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40"/>
        <w:tblW w:w="9648" w:type="dxa"/>
        <w:tblLayout w:type="fixed"/>
        <w:tblLook w:val="01E0" w:firstRow="1" w:lastRow="1" w:firstColumn="1" w:lastColumn="1" w:noHBand="0" w:noVBand="0"/>
      </w:tblPr>
      <w:tblGrid>
        <w:gridCol w:w="4608"/>
        <w:gridCol w:w="5040"/>
      </w:tblGrid>
      <w:tr w:rsidR="00C06492" w:rsidRPr="00C06492" w:rsidTr="00E90F69">
        <w:tc>
          <w:tcPr>
            <w:tcW w:w="4608" w:type="dxa"/>
          </w:tcPr>
          <w:p w:rsidR="006824D2" w:rsidRPr="00C06492" w:rsidRDefault="006824D2" w:rsidP="00C852ED">
            <w:pPr>
              <w:widowControl w:val="0"/>
              <w:tabs>
                <w:tab w:val="left" w:pos="720"/>
              </w:tabs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  <w:tc>
          <w:tcPr>
            <w:tcW w:w="5040" w:type="dxa"/>
          </w:tcPr>
          <w:p w:rsidR="00C06492" w:rsidRPr="00E013C9" w:rsidRDefault="00C06492" w:rsidP="00E90F69">
            <w:pPr>
              <w:widowControl w:val="0"/>
              <w:tabs>
                <w:tab w:val="left" w:pos="720"/>
              </w:tabs>
              <w:spacing w:after="0"/>
              <w:contextualSpacing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</w:tbl>
    <w:p w:rsidR="00C06492" w:rsidRPr="00C06492" w:rsidRDefault="00C06492" w:rsidP="003337DC">
      <w:pPr>
        <w:widowControl w:val="0"/>
        <w:tabs>
          <w:tab w:val="left" w:pos="720"/>
        </w:tabs>
        <w:spacing w:after="0"/>
        <w:contextualSpacing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A630B4" w:rsidRDefault="00C06492" w:rsidP="003337DC">
      <w:pPr>
        <w:widowControl w:val="0"/>
        <w:tabs>
          <w:tab w:val="left" w:pos="720"/>
        </w:tabs>
        <w:spacing w:after="0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ТЕХНИЧЕСКОЕ   ЗАДАНИЕ</w:t>
      </w:r>
    </w:p>
    <w:p w:rsidR="00A630B4" w:rsidRPr="000441DA" w:rsidRDefault="001761FD" w:rsidP="003337DC">
      <w:pPr>
        <w:spacing w:after="0"/>
        <w:jc w:val="center"/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</w:pPr>
      <w:r w:rsidRPr="000441DA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>Н</w:t>
      </w:r>
      <w:r w:rsidR="00A630B4" w:rsidRPr="000441DA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>а разработку проектно-сметной документации</w:t>
      </w:r>
      <w:r w:rsidR="005F5C5C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 xml:space="preserve"> (ПСД)</w:t>
      </w:r>
    </w:p>
    <w:p w:rsidR="00FB3B60" w:rsidRPr="00FB3B60" w:rsidRDefault="00FB3B60" w:rsidP="003337DC">
      <w:pPr>
        <w:spacing w:after="0"/>
        <w:jc w:val="center"/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</w:pPr>
      <w:r w:rsidRPr="000441DA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 xml:space="preserve"> для выполнения мероприятий по технологическому присоединению заявителей к электрическим сетям 10/0,4 </w:t>
      </w:r>
      <w:proofErr w:type="spellStart"/>
      <w:r w:rsidRPr="000441DA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>кВ</w:t>
      </w:r>
      <w:proofErr w:type="spellEnd"/>
      <w:r w:rsidRPr="000441DA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 xml:space="preserve"> для СП «ЦЭС» филиала АО «ДРСК» «Амурские Электрические сети»</w:t>
      </w:r>
    </w:p>
    <w:p w:rsidR="0022466A" w:rsidRDefault="00C06492" w:rsidP="003337DC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FB3B60" w:rsidRPr="00FB3B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Объекты:</w:t>
      </w:r>
      <w:r w:rsidR="0022466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2C7E79" w:rsidRPr="002C7E79" w:rsidRDefault="002C7E79" w:rsidP="002C7E7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2C7E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10-0,4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Благовещенск, (строительство), (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Лахнеко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Г.В.);</w:t>
      </w:r>
    </w:p>
    <w:p w:rsidR="00CF7F3B" w:rsidRPr="002C7E79" w:rsidRDefault="002C7E79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F7F3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D3D94" w:rsidRPr="002C7E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6533B7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</w:t>
      </w:r>
      <w:r w:rsidR="00BA76E2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10-</w:t>
      </w:r>
      <w:r w:rsidR="002872CA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0,4</w:t>
      </w:r>
      <w:r w:rsidR="006533B7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533B7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304E9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A76E2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г. Благовещенск, (строительство),</w:t>
      </w:r>
      <w:r w:rsidR="00CF7F3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BA76E2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Айвазян Р.Г.</w:t>
      </w:r>
      <w:r w:rsidR="00CF7F3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E24253" w:rsidRPr="002C7E79" w:rsidRDefault="002C7E79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759BC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759BC" w:rsidRPr="002C7E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2F0072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10-0,4 </w:t>
      </w:r>
      <w:proofErr w:type="spellStart"/>
      <w:r w:rsidR="002F0072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2F0072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="002F0072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0D35A4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F0072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г. Благовещенск,</w:t>
      </w:r>
      <w:r w:rsidR="009D3D94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(строительство)</w:t>
      </w:r>
      <w:r w:rsidR="00D85F81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597A47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2F0072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Ильченко С.П.</w:t>
      </w:r>
      <w:r w:rsidR="00106E2A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1C10AA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9D3D94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C7E79" w:rsidRPr="002C7E79" w:rsidRDefault="002C7E79" w:rsidP="002C7E7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ВЛ 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Благовещенск, (строительство), (Плотникова Е.В.);</w:t>
      </w:r>
    </w:p>
    <w:p w:rsidR="00DE6778" w:rsidRPr="002C7E79" w:rsidRDefault="002C7E79" w:rsidP="00DE6778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C14C04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567369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567369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567369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Благовещенск, </w:t>
      </w:r>
      <w:r w:rsidR="00F64217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(строительство)</w:t>
      </w:r>
      <w:r w:rsidR="00033753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E677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567369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Доронина Е.Ф.</w:t>
      </w:r>
      <w:r w:rsidR="00DE677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); </w:t>
      </w:r>
    </w:p>
    <w:p w:rsidR="00E759BC" w:rsidRPr="002C7E79" w:rsidRDefault="002C7E79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759BC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31822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567369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567369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567369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Благовещенск, </w:t>
      </w:r>
      <w:r w:rsidR="009E3AB4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(строительство), (</w:t>
      </w:r>
      <w:proofErr w:type="spellStart"/>
      <w:r w:rsidR="00567369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Муромова</w:t>
      </w:r>
      <w:proofErr w:type="spellEnd"/>
      <w:r w:rsidR="00567369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О.Н.</w:t>
      </w:r>
      <w:r w:rsidR="009E3AB4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2C7E79" w:rsidRPr="002C7E79" w:rsidRDefault="002C7E79" w:rsidP="002C7E7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ВЛ 10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Чигири, Благовещенский район, (строительство), (ЗАО «Аграрник»);</w:t>
      </w:r>
    </w:p>
    <w:p w:rsidR="002C7E79" w:rsidRPr="002C7E79" w:rsidRDefault="002C7E79" w:rsidP="002C7E7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Реконструкция ТП 10/0,4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ВЛ 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Чигири Благовещенского района, (строительство), (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Чжан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О.Е.);</w:t>
      </w:r>
    </w:p>
    <w:p w:rsidR="00E759BC" w:rsidRPr="002C7E79" w:rsidRDefault="002C7E79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759BC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67369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567369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567369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Чигири Благовещенского района, (строительство), (Попов А.А.);</w:t>
      </w:r>
    </w:p>
    <w:p w:rsidR="00D860A7" w:rsidRPr="002C7E79" w:rsidRDefault="002C7E79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E759BC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4628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44628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801E57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969E7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Чигири</w:t>
      </w:r>
      <w:r w:rsidR="001969E7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Благовещенск</w:t>
      </w:r>
      <w:r w:rsidR="00803A01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1969E7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803A01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03A01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(строительство)</w:t>
      </w:r>
      <w:r w:rsidR="0044628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Платонов В.Н.</w:t>
      </w:r>
      <w:r w:rsidR="0044628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DA5A2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860A7" w:rsidRPr="002C7E79" w:rsidRDefault="002C7E79" w:rsidP="002757A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E759BC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Чигири Благовещенского района, (строительство), </w:t>
      </w:r>
      <w:r w:rsidR="00803A01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proofErr w:type="spellStart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Кошелёв</w:t>
      </w:r>
      <w:proofErr w:type="spellEnd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В.А.</w:t>
      </w:r>
      <w:r w:rsidR="00803A01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592D93" w:rsidRPr="002C7E79" w:rsidRDefault="002C7E79" w:rsidP="00841F0F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E759BC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Чигири Благовещенского района, (строительство), (Рыбников В.Ю.);</w:t>
      </w:r>
    </w:p>
    <w:p w:rsidR="00E759BC" w:rsidRPr="002C7E79" w:rsidRDefault="002C7E79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E759BC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Чигири Благовещенского района, (строительство), (</w:t>
      </w:r>
      <w:proofErr w:type="spellStart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Белозёрцев</w:t>
      </w:r>
      <w:proofErr w:type="spellEnd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К.Г.);</w:t>
      </w:r>
    </w:p>
    <w:p w:rsidR="002C7E79" w:rsidRPr="002C7E79" w:rsidRDefault="002C7E79" w:rsidP="002C7E7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ВЛ 10-0,4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Благовещенский район, 10 км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Игнатьевского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шоссе, (строительство), (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Имамеев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Е.Г.);</w:t>
      </w:r>
    </w:p>
    <w:p w:rsidR="002C7E79" w:rsidRPr="002C7E79" w:rsidRDefault="002C7E79" w:rsidP="002C7E7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ВЛ 10-0,4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Благовещенский район, 11 км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Игнатьевского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шоссе, (строительство), (Савин К.С.);</w:t>
      </w:r>
    </w:p>
    <w:p w:rsidR="002C7E79" w:rsidRPr="002C7E79" w:rsidRDefault="002C7E79" w:rsidP="002C7E7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ВЛ 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Верхнеблаговещенское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Благовещенского района, (строительство), (Петров А.В.);</w:t>
      </w:r>
    </w:p>
    <w:p w:rsidR="008616C1" w:rsidRPr="002C7E79" w:rsidRDefault="002C7E79" w:rsidP="008616C1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="008616C1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</w:t>
      </w:r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Садовое</w:t>
      </w:r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Благовещенского района, (строительство), (Воробьева Л.В.);</w:t>
      </w:r>
    </w:p>
    <w:p w:rsidR="000A782B" w:rsidRPr="002C7E79" w:rsidRDefault="002C7E79" w:rsidP="000A782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="00E759BC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</w:t>
      </w:r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Садовое</w:t>
      </w:r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Благовещенского района, (строительство), (</w:t>
      </w:r>
      <w:proofErr w:type="spellStart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Червоняк</w:t>
      </w:r>
      <w:proofErr w:type="spellEnd"/>
      <w:r w:rsidR="00841F0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С.Н.);</w:t>
      </w:r>
    </w:p>
    <w:p w:rsidR="002C7E79" w:rsidRPr="002C7E79" w:rsidRDefault="002C7E79" w:rsidP="002C7E7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ВЛ 10-0,4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Егорьевка Благовещенского района, (строительство), (Сосунов В.А.);</w:t>
      </w:r>
    </w:p>
    <w:p w:rsidR="000A782B" w:rsidRPr="002C7E79" w:rsidRDefault="002C7E79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0A782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Михайловка Благовещенского района, (строительство), (КФХ Смирнов А.С.);</w:t>
      </w:r>
    </w:p>
    <w:p w:rsidR="00D761F6" w:rsidRPr="002C7E79" w:rsidRDefault="002C7E79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D761F6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10-0,4 </w:t>
      </w:r>
      <w:proofErr w:type="spellStart"/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Владимировка Благовещенского района (строительство), (</w:t>
      </w:r>
      <w:proofErr w:type="spellStart"/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Барас</w:t>
      </w:r>
      <w:proofErr w:type="spellEnd"/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С.Ю.)</w:t>
      </w:r>
    </w:p>
    <w:p w:rsidR="002F39C5" w:rsidRPr="002C7E79" w:rsidRDefault="002C7E79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2F39C5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ВЛ 10-0,4 </w:t>
      </w:r>
      <w:proofErr w:type="spellStart"/>
      <w:r w:rsidR="002F39C5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2F39C5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</w:t>
      </w:r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Волково</w:t>
      </w:r>
      <w:r w:rsidR="002F39C5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Благовещенского района, (строительство), (</w:t>
      </w:r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Колодяжный М.С.</w:t>
      </w:r>
      <w:r w:rsidR="002F39C5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177FB8" w:rsidRPr="002C7E79" w:rsidRDefault="002C7E79" w:rsidP="00177FB8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77FB8" w:rsidRPr="002C7E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Реконструкция </w:t>
      </w:r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ТП 10/0,4 </w:t>
      </w:r>
      <w:proofErr w:type="spellStart"/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</w:t>
      </w:r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Волково</w:t>
      </w:r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Благовещенского</w:t>
      </w:r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района, (</w:t>
      </w:r>
      <w:r w:rsidR="00FD3A5E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Журавлев Д.А.</w:t>
      </w:r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177FB8" w:rsidRPr="002C7E79" w:rsidRDefault="002C7E79" w:rsidP="00177FB8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24</w:t>
      </w:r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Ивановка Ивановского района, (строительство), (</w:t>
      </w:r>
      <w:proofErr w:type="spellStart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Пакулова</w:t>
      </w:r>
      <w:proofErr w:type="spellEnd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Г.А.);</w:t>
      </w:r>
    </w:p>
    <w:p w:rsidR="00177FB8" w:rsidRPr="002C7E79" w:rsidRDefault="002C7E79" w:rsidP="00177FB8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Березовка Ивановского района, (строительство), (</w:t>
      </w:r>
      <w:proofErr w:type="spellStart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Фидяинова</w:t>
      </w:r>
      <w:proofErr w:type="spellEnd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Е.С.);</w:t>
      </w:r>
    </w:p>
    <w:p w:rsidR="002C7E79" w:rsidRPr="002C7E79" w:rsidRDefault="002C7E79" w:rsidP="002C7E7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ВЛ 10-0,4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Солнечное Ивановского района, (строительство), (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Правдик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О.Н.);</w:t>
      </w:r>
    </w:p>
    <w:p w:rsidR="002C7E79" w:rsidRPr="002C7E79" w:rsidRDefault="002C7E79" w:rsidP="002C7E7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ВЛ 10-0,4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Белогорск (строительство), (ООО «Металл»);</w:t>
      </w:r>
    </w:p>
    <w:p w:rsidR="002C7E79" w:rsidRPr="002C7E79" w:rsidRDefault="002C7E79" w:rsidP="002C7E7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ВЛ 0,4 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Белогорск, (строительство), (</w:t>
      </w:r>
      <w:proofErr w:type="spellStart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Калатовский</w:t>
      </w:r>
      <w:proofErr w:type="spellEnd"/>
      <w:r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И.В.);</w:t>
      </w:r>
    </w:p>
    <w:p w:rsidR="00177FB8" w:rsidRPr="002C7E79" w:rsidRDefault="002C7E79" w:rsidP="00177FB8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Белогорск, (строительство), (ПАО «МТС»); </w:t>
      </w:r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77FB8" w:rsidRPr="002C7E79" w:rsidRDefault="002C7E79" w:rsidP="00177FB8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Белогорск, (строительство), (</w:t>
      </w:r>
      <w:proofErr w:type="spellStart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Спасибушкина</w:t>
      </w:r>
      <w:proofErr w:type="spellEnd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Л.А.);</w:t>
      </w:r>
    </w:p>
    <w:p w:rsidR="00177FB8" w:rsidRPr="002C7E79" w:rsidRDefault="002C7E79" w:rsidP="00177FB8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31</w:t>
      </w:r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Белогорск, (строительство), (</w:t>
      </w:r>
      <w:proofErr w:type="spellStart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Шилинцев</w:t>
      </w:r>
      <w:proofErr w:type="spellEnd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В.И.);</w:t>
      </w:r>
    </w:p>
    <w:p w:rsidR="00177FB8" w:rsidRPr="002C7E79" w:rsidRDefault="002C7E79" w:rsidP="00177FB8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32</w:t>
      </w:r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Белогорск, (строительство), (</w:t>
      </w:r>
      <w:proofErr w:type="spellStart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Мормыло</w:t>
      </w:r>
      <w:proofErr w:type="spellEnd"/>
      <w:r w:rsidR="003A4B5B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Н.Ю.);</w:t>
      </w:r>
    </w:p>
    <w:p w:rsidR="00177FB8" w:rsidRPr="002C7E79" w:rsidRDefault="002C7E79" w:rsidP="00177FB8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33</w:t>
      </w:r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87B3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D87B3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D87B3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Белогорск, (строительство), (</w:t>
      </w:r>
      <w:proofErr w:type="spellStart"/>
      <w:r w:rsidR="00D87B3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Шапран</w:t>
      </w:r>
      <w:proofErr w:type="spellEnd"/>
      <w:r w:rsidR="00D87B3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М.Ю.);</w:t>
      </w:r>
    </w:p>
    <w:p w:rsidR="00177FB8" w:rsidRPr="002C7E79" w:rsidRDefault="002C7E79" w:rsidP="00177FB8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34</w:t>
      </w:r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87B3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D87B3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D87B3F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Белогорск, (строительство), (ООО «Крепость»);</w:t>
      </w:r>
    </w:p>
    <w:p w:rsidR="00177FB8" w:rsidRDefault="002C7E79" w:rsidP="00177FB8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35</w:t>
      </w:r>
      <w:r w:rsidR="00177FB8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E7531A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 0,4 </w:t>
      </w:r>
      <w:proofErr w:type="spellStart"/>
      <w:r w:rsidR="00E7531A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E7531A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Поздеевка </w:t>
      </w:r>
      <w:proofErr w:type="spellStart"/>
      <w:r w:rsidR="00E7531A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Ромненского</w:t>
      </w:r>
      <w:proofErr w:type="spellEnd"/>
      <w:r w:rsidR="00E7531A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района, (строительство), (</w:t>
      </w:r>
      <w:proofErr w:type="spellStart"/>
      <w:r w:rsidR="00E7531A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>Зопунян</w:t>
      </w:r>
      <w:proofErr w:type="spellEnd"/>
      <w:r w:rsidR="00E7531A" w:rsidRPr="002C7E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И.И.);</w:t>
      </w:r>
    </w:p>
    <w:p w:rsidR="00EE3597" w:rsidRDefault="00EE3597" w:rsidP="008D4BA9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6492" w:rsidRPr="00C06492" w:rsidRDefault="00FB3B60" w:rsidP="003A59D3">
      <w:pPr>
        <w:widowControl w:val="0"/>
        <w:tabs>
          <w:tab w:val="left" w:pos="72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 </w:t>
      </w:r>
      <w:r w:rsidR="00C06492"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Основание для проектирования:</w:t>
      </w:r>
    </w:p>
    <w:p w:rsidR="00C06492" w:rsidRDefault="00FB3B60" w:rsidP="00C14C04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Инвестиционная программа АО «ДРСК» </w:t>
      </w:r>
      <w:r w:rsidR="00C06492" w:rsidRPr="00A34D2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201</w:t>
      </w:r>
      <w:r w:rsidR="004D419A" w:rsidRPr="00A34D20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10590A" w:rsidRPr="00A34D20">
        <w:rPr>
          <w:rFonts w:ascii="Times New Roman" w:eastAsia="Times New Roman" w:hAnsi="Times New Roman" w:cs="Times New Roman"/>
          <w:sz w:val="26"/>
          <w:szCs w:val="26"/>
          <w:lang w:eastAsia="ru-RU"/>
        </w:rPr>
        <w:t>-2020</w:t>
      </w:r>
      <w:r w:rsidR="00C06492" w:rsidRPr="00A34D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183BA0" w:rsidRPr="00C06492" w:rsidRDefault="00183BA0" w:rsidP="00C14C04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2.2. Договора на технологическое присоединение к электрическим сетям АО «ДРСК».</w:t>
      </w:r>
    </w:p>
    <w:p w:rsidR="007B5C23" w:rsidRDefault="00C06492" w:rsidP="00153EE3">
      <w:pPr>
        <w:widowControl w:val="0"/>
        <w:tabs>
          <w:tab w:val="left" w:pos="0"/>
        </w:tabs>
        <w:spacing w:after="0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</w:t>
      </w:r>
      <w:r w:rsidR="00FB3B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</w:t>
      </w:r>
    </w:p>
    <w:p w:rsidR="00FB3B60" w:rsidRDefault="00153EE3" w:rsidP="003337DC">
      <w:pPr>
        <w:widowControl w:val="0"/>
        <w:shd w:val="clear" w:color="auto" w:fill="FFFFFF"/>
        <w:tabs>
          <w:tab w:val="left" w:pos="567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C06492" w:rsidRPr="00FB3B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C06492" w:rsidRPr="00C06492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</w:t>
      </w:r>
      <w:r w:rsidR="00FB3B60" w:rsidRPr="00FB3B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Основные характеристики проектируемого объекта:</w:t>
      </w:r>
    </w:p>
    <w:p w:rsidR="001866B2" w:rsidRPr="00A84014" w:rsidRDefault="00A84014" w:rsidP="00BC7588">
      <w:pPr>
        <w:widowControl w:val="0"/>
        <w:shd w:val="clear" w:color="auto" w:fill="FFFFFF"/>
        <w:tabs>
          <w:tab w:val="left" w:pos="567"/>
          <w:tab w:val="left" w:pos="709"/>
          <w:tab w:val="left" w:pos="4318"/>
          <w:tab w:val="left" w:pos="5103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401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</w:t>
      </w:r>
      <w:r w:rsidR="00BC7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84014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proofErr w:type="gramStart"/>
      <w:r w:rsidRPr="00A8401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BC758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1866B2">
        <w:rPr>
          <w:rFonts w:ascii="Times New Roman" w:eastAsia="Times New Roman" w:hAnsi="Times New Roman" w:cs="Times New Roman"/>
          <w:sz w:val="26"/>
          <w:szCs w:val="26"/>
          <w:lang w:eastAsia="ru-RU"/>
        </w:rPr>
        <w:t>сновные</w:t>
      </w:r>
      <w:proofErr w:type="gramEnd"/>
      <w:r w:rsidR="001866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характеристики.</w:t>
      </w:r>
    </w:p>
    <w:tbl>
      <w:tblPr>
        <w:tblW w:w="10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667"/>
        <w:gridCol w:w="72"/>
        <w:gridCol w:w="6714"/>
        <w:gridCol w:w="23"/>
      </w:tblGrid>
      <w:tr w:rsidR="00FB3B60" w:rsidRPr="00BC7588" w:rsidTr="002415F5">
        <w:trPr>
          <w:trHeight w:val="23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59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59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Показатель</w:t>
            </w:r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Значение</w:t>
            </w:r>
          </w:p>
        </w:tc>
      </w:tr>
      <w:tr w:rsidR="00FB3B60" w:rsidRPr="00BC7588" w:rsidTr="002415F5">
        <w:trPr>
          <w:jc w:val="center"/>
        </w:trPr>
        <w:tc>
          <w:tcPr>
            <w:tcW w:w="10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  <w:t xml:space="preserve">ЛЭП 10 </w:t>
            </w:r>
            <w:proofErr w:type="spellStart"/>
            <w:r w:rsidRPr="00BC7588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  <w:t>кВ</w:t>
            </w:r>
            <w:proofErr w:type="spellEnd"/>
          </w:p>
        </w:tc>
      </w:tr>
      <w:tr w:rsidR="00FB3B60" w:rsidRPr="00BC7588" w:rsidTr="002415F5">
        <w:trPr>
          <w:trHeight w:val="633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Протяженность ЛЭП, км</w:t>
            </w:r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8D4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Ориентировочно </w:t>
            </w:r>
            <w:r w:rsidR="008D4BA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9,77</w:t>
            </w: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км; определить в проектной документации</w:t>
            </w:r>
          </w:p>
        </w:tc>
      </w:tr>
      <w:tr w:rsidR="00FB3B60" w:rsidRPr="00BC7588" w:rsidTr="002415F5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Прочие особенности ЛЭП, включая рекомендации по типу опор и изоляции </w:t>
            </w:r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24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 расчете ВЛ и их элементов должны учитываться климатические условия - ветровое давление, толщина стенки гололеда, температура воздуха, степень агрессивного воздействия окружающей среды, интенсивность грозовой деятельности, пляска проводов и тросов, вибрация.</w:t>
            </w:r>
          </w:p>
          <w:p w:rsidR="00FB3B60" w:rsidRPr="00BC7588" w:rsidRDefault="00FB3B60" w:rsidP="0024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Сети электроснабжения выполнить самонесущим изолированным проводом СИП (сечение определить проектом) на ж/б опорах. </w:t>
            </w:r>
          </w:p>
        </w:tc>
      </w:tr>
      <w:tr w:rsidR="00FB3B60" w:rsidRPr="00BC7588" w:rsidTr="002415F5">
        <w:trPr>
          <w:jc w:val="center"/>
        </w:trPr>
        <w:tc>
          <w:tcPr>
            <w:tcW w:w="10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5D316B" w:rsidP="005D3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  <w:t>ЛЭП</w:t>
            </w:r>
            <w:r w:rsidR="00FB3B60" w:rsidRPr="00BC7588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  <w:t xml:space="preserve"> 0,4 </w:t>
            </w:r>
            <w:proofErr w:type="spellStart"/>
            <w:r w:rsidR="00FB3B60" w:rsidRPr="00BC7588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  <w:t>кВ</w:t>
            </w:r>
            <w:proofErr w:type="spellEnd"/>
          </w:p>
        </w:tc>
      </w:tr>
      <w:tr w:rsidR="00FB3B60" w:rsidRPr="00BC7588" w:rsidTr="002415F5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Протяженность ВЛ, км</w:t>
            </w:r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601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Ориентировочно </w:t>
            </w:r>
            <w:r w:rsidR="008D4BA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</w:t>
            </w:r>
            <w:r w:rsidR="006014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89</w:t>
            </w:r>
            <w:r w:rsidR="007F3B9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км; определить в проектной документации</w:t>
            </w:r>
          </w:p>
        </w:tc>
      </w:tr>
      <w:tr w:rsidR="00FB3B60" w:rsidRPr="00BC7588" w:rsidTr="002415F5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Прочие особенности ВЛ, включая рекомендации по типу опор и изоляции </w:t>
            </w:r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241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 расчете ВЛ и их элементов должны учитываться </w:t>
            </w:r>
            <w:proofErr w:type="spellStart"/>
            <w:proofErr w:type="gram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климатичес</w:t>
            </w:r>
            <w:proofErr w:type="spellEnd"/>
            <w:r w:rsidR="002415F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кие</w:t>
            </w:r>
            <w:proofErr w:type="gramEnd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условия - ветровое давление, толщина стенки гололеда, тем</w:t>
            </w:r>
            <w:r w:rsidR="002415F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пература</w:t>
            </w:r>
            <w:proofErr w:type="spellEnd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воздуха, степень агрессивного воздействия окружающей среды, интенсивность грозовой деятельности, пляска проводов и тросов, вибрация.</w:t>
            </w:r>
          </w:p>
          <w:p w:rsidR="00FB3B60" w:rsidRPr="00BC7588" w:rsidRDefault="00FB3B60" w:rsidP="0024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Сети электроснабжения выполнить самонесущим изолированным проводом СИП (сечение определить проектом) на ж/б опорах.</w:t>
            </w:r>
          </w:p>
        </w:tc>
      </w:tr>
      <w:tr w:rsidR="00FB3B60" w:rsidRPr="00BC7588" w:rsidTr="002415F5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Передаваемая мощность </w:t>
            </w:r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241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Определить в проекте с учетом перспективной нагрузки на 10 лет.</w:t>
            </w:r>
          </w:p>
        </w:tc>
      </w:tr>
      <w:tr w:rsidR="00FB3B60" w:rsidRPr="00BC7588" w:rsidTr="002415F5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BC7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Наличие переходов через естественные и искусственные преграды</w:t>
            </w:r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Определить проектом</w:t>
            </w:r>
          </w:p>
        </w:tc>
      </w:tr>
      <w:tr w:rsidR="00FB3B60" w:rsidRPr="00BC7588" w:rsidTr="002415F5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Число часов использования максимума нагрузки</w:t>
            </w:r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 нормативам для коммунальной и бытовой нагрузки.</w:t>
            </w:r>
          </w:p>
        </w:tc>
      </w:tr>
      <w:tr w:rsidR="00FB3B60" w:rsidRPr="00BC7588" w:rsidTr="002415F5">
        <w:trPr>
          <w:jc w:val="center"/>
        </w:trPr>
        <w:tc>
          <w:tcPr>
            <w:tcW w:w="10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  <w:t xml:space="preserve">ТП 10/0,4 </w:t>
            </w:r>
            <w:proofErr w:type="spellStart"/>
            <w:r w:rsidRPr="00BC7588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  <w:t>кВ</w:t>
            </w:r>
            <w:proofErr w:type="spellEnd"/>
          </w:p>
        </w:tc>
      </w:tr>
      <w:tr w:rsidR="00FB3B60" w:rsidRPr="00BC7588" w:rsidTr="00E7531A">
        <w:trPr>
          <w:gridAfter w:val="1"/>
          <w:wAfter w:w="23" w:type="dxa"/>
          <w:trHeight w:val="450"/>
          <w:jc w:val="center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27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Количество ТП 10/0,4 </w:t>
            </w:r>
            <w:proofErr w:type="spell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кВ</w:t>
            </w:r>
            <w:proofErr w:type="spellEnd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шт.</w:t>
            </w:r>
          </w:p>
        </w:tc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8D4BA9" w:rsidP="004E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</w:tr>
      <w:tr w:rsidR="00FB3B60" w:rsidRPr="00BC7588" w:rsidTr="002415F5">
        <w:trPr>
          <w:gridAfter w:val="1"/>
          <w:wAfter w:w="23" w:type="dxa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Тип ТП 10/0,4 </w:t>
            </w:r>
            <w:proofErr w:type="spell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кВ</w:t>
            </w:r>
            <w:proofErr w:type="spellEnd"/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Определить проектом</w:t>
            </w:r>
          </w:p>
        </w:tc>
      </w:tr>
      <w:tr w:rsidR="00FB3B60" w:rsidRPr="00BC7588" w:rsidTr="002415F5">
        <w:trPr>
          <w:gridAfter w:val="1"/>
          <w:wAfter w:w="23" w:type="dxa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Мощность ТП 10/0,4 </w:t>
            </w:r>
            <w:proofErr w:type="spell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кВ</w:t>
            </w:r>
            <w:proofErr w:type="spellEnd"/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Определить проектом</w:t>
            </w:r>
          </w:p>
        </w:tc>
      </w:tr>
    </w:tbl>
    <w:p w:rsidR="007B5C23" w:rsidRDefault="007B5C23" w:rsidP="001761FD">
      <w:pPr>
        <w:widowControl w:val="0"/>
        <w:shd w:val="clear" w:color="auto" w:fill="FFFFFF"/>
        <w:tabs>
          <w:tab w:val="left" w:pos="989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Cs w:val="20"/>
          <w:lang w:eastAsia="ru-RU"/>
        </w:rPr>
      </w:pPr>
    </w:p>
    <w:p w:rsidR="00775FB2" w:rsidRPr="00C06492" w:rsidRDefault="00153EE3" w:rsidP="003A59D3">
      <w:pPr>
        <w:widowControl w:val="0"/>
        <w:shd w:val="clear" w:color="auto" w:fill="FFFFFF"/>
        <w:tabs>
          <w:tab w:val="left" w:pos="98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5F5C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 Срок разработки</w:t>
      </w:r>
      <w:r w:rsidR="00775FB2"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5F5C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ПСД</w:t>
      </w:r>
      <w:r w:rsidR="00775FB2"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775FB2" w:rsidRPr="00C06492" w:rsidRDefault="00775FB2" w:rsidP="00C14C04">
      <w:pPr>
        <w:widowControl w:val="0"/>
        <w:shd w:val="clear" w:color="auto" w:fill="FFFFFF"/>
        <w:spacing w:after="0" w:line="240" w:lineRule="auto"/>
        <w:ind w:left="29" w:firstLine="397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64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Начало проектирования - с момента заключения договора. </w:t>
      </w:r>
    </w:p>
    <w:p w:rsidR="00775FB2" w:rsidRPr="00C06492" w:rsidRDefault="009767D4" w:rsidP="00C14C04">
      <w:pPr>
        <w:widowControl w:val="0"/>
        <w:shd w:val="clear" w:color="auto" w:fill="FFFFFF"/>
        <w:spacing w:after="0" w:line="240" w:lineRule="auto"/>
        <w:ind w:left="29" w:firstLine="397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C60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Окончание </w:t>
      </w:r>
      <w:r w:rsidR="00775FB2" w:rsidRPr="001C60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– </w:t>
      </w:r>
      <w:r w:rsidR="00785D3D" w:rsidRPr="009900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785D3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8C69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E753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="00785D3D" w:rsidRPr="009900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A513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E753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2020</w:t>
      </w:r>
      <w:r w:rsidR="00A513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</w:t>
      </w:r>
    </w:p>
    <w:p w:rsidR="007B5C23" w:rsidRDefault="007B5C23" w:rsidP="003A59D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06492" w:rsidRPr="00C06492" w:rsidRDefault="00153EE3" w:rsidP="001536B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C06492"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Вид строительства и этапы разработки </w:t>
      </w:r>
      <w:r w:rsidR="005F5C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ПСД</w:t>
      </w:r>
      <w:r w:rsidR="00C06492"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DF333C" w:rsidRPr="00DF333C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DF33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DF333C" w:rsidRPr="00DF33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 строительства – новое </w:t>
      </w:r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строительство</w:t>
      </w:r>
      <w:r w:rsidR="0054077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ВЛ</w:t>
      </w:r>
      <w:r w:rsidR="00A8401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 </w:t>
      </w:r>
      <w:proofErr w:type="spellStart"/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spellEnd"/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; </w:t>
      </w:r>
      <w:r w:rsidR="004D419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строительство и реконструкция </w:t>
      </w:r>
      <w:r w:rsidR="00FB22EE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ТП 10/0,4 </w:t>
      </w:r>
      <w:proofErr w:type="spellStart"/>
      <w:r w:rsidR="00FB22EE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spellEnd"/>
      <w:r w:rsidR="00FB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FB22EE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строительство</w:t>
      </w:r>
      <w:r w:rsidR="0054077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FB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ВЛ </w:t>
      </w:r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0,4 </w:t>
      </w:r>
      <w:proofErr w:type="spellStart"/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spellEnd"/>
      <w:r w:rsidR="00AD6D2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F333C" w:rsidRPr="00DF333C">
        <w:rPr>
          <w:rFonts w:ascii="Times New Roman" w:eastAsia="Times New Roman" w:hAnsi="Times New Roman" w:cs="Times New Roman"/>
          <w:iCs/>
          <w:spacing w:val="-4"/>
          <w:sz w:val="26"/>
          <w:szCs w:val="26"/>
          <w:lang w:eastAsia="ru-RU"/>
        </w:rPr>
        <w:t>до границ земельного участка заявителя.</w:t>
      </w:r>
    </w:p>
    <w:p w:rsidR="00DF333C" w:rsidRPr="00DF333C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DF33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DF333C" w:rsidRPr="00DF33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Этапы разработки проекта: Разработк</w:t>
      </w:r>
      <w:r w:rsidR="005F4BC1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B95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50B3" w:rsidRPr="00A34D2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проектно-сметной</w:t>
      </w:r>
      <w:r w:rsidR="00DF333C" w:rsidRPr="00DF33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документации, выполнить в один этап. </w:t>
      </w:r>
    </w:p>
    <w:p w:rsidR="005F4BC1" w:rsidRPr="006A1806" w:rsidRDefault="00153EE3" w:rsidP="001536BD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F4BC1" w:rsidRPr="006A1806">
        <w:rPr>
          <w:rFonts w:ascii="Times New Roman" w:eastAsia="Times New Roman" w:hAnsi="Times New Roman" w:cs="Times New Roman"/>
          <w:sz w:val="26"/>
          <w:szCs w:val="26"/>
          <w:lang w:eastAsia="ru-RU"/>
        </w:rPr>
        <w:t>.3.</w:t>
      </w:r>
      <w:r w:rsidR="00C14C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5F4BC1" w:rsidRPr="00A34D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Разработать и выдать </w:t>
      </w:r>
      <w:r w:rsidR="0006657A" w:rsidRPr="00A34D2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проектно-сметную</w:t>
      </w:r>
      <w:r w:rsidR="005F4BC1" w:rsidRPr="00A34D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документацию</w:t>
      </w:r>
      <w:r w:rsidR="005F4BC1" w:rsidRPr="006A1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объеме, достаточном для организации закупок подрядных работ и оборудования.</w:t>
      </w:r>
    </w:p>
    <w:p w:rsidR="005F4BC1" w:rsidRPr="006A180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F4BC1" w:rsidRPr="006A1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</w:t>
      </w:r>
      <w:r w:rsidR="005F4BC1" w:rsidRPr="00A34D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Итогом проектных работ является утверждение Заказчиком рабочей </w:t>
      </w:r>
      <w:r w:rsidR="00C14C04" w:rsidRPr="00A34D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проектно-сметной </w:t>
      </w:r>
      <w:r w:rsidR="005F4BC1" w:rsidRPr="00A34D2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документации обеспечивающую реализацию принятых в утвержденной рабочей документации технических решений объекта, необходимых для производства строительно-монтажных и пусконаладочных работ.</w:t>
      </w:r>
    </w:p>
    <w:p w:rsidR="006F40A3" w:rsidRPr="006F40A3" w:rsidRDefault="00153EE3" w:rsidP="001536B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6F40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6F40A3" w:rsidRPr="006F40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составе ПСД выполнить:</w:t>
      </w:r>
    </w:p>
    <w:p w:rsidR="006F40A3" w:rsidRPr="00E132B6" w:rsidRDefault="00153EE3" w:rsidP="001536BD">
      <w:pPr>
        <w:widowControl w:val="0"/>
        <w:shd w:val="clear" w:color="auto" w:fill="FFFFFF"/>
        <w:tabs>
          <w:tab w:val="left" w:pos="0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F40A3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 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трассы ВЛ с расстановкой опор;</w:t>
      </w:r>
    </w:p>
    <w:p w:rsidR="006F40A3" w:rsidRPr="00E132B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F40A3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C23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F40A3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Ведомость и схемы пересечений;</w:t>
      </w:r>
    </w:p>
    <w:p w:rsidR="00E132B6" w:rsidRPr="00E132B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.3. Схемы закрепления опор в грунте;</w:t>
      </w:r>
    </w:p>
    <w:p w:rsidR="00E132B6" w:rsidRPr="00E132B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.4. Схема узлов крепления СИП;</w:t>
      </w:r>
    </w:p>
    <w:p w:rsidR="00E132B6" w:rsidRPr="00E132B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.5. Конструктивно-строительные решения по ТП;</w:t>
      </w:r>
    </w:p>
    <w:p w:rsidR="00E132B6" w:rsidRPr="00E132B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.6. Мероприятия по защите ВЛ от грозовых перенапряжений;</w:t>
      </w:r>
    </w:p>
    <w:p w:rsidR="00E132B6" w:rsidRPr="00E132B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.7. Схемы заземления элементов опор заземляющих устройств ВЛ;</w:t>
      </w:r>
    </w:p>
    <w:p w:rsidR="00E132B6" w:rsidRPr="00E132B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.8. Спецификация материалов, изделий, конструкций и оборудования;</w:t>
      </w:r>
    </w:p>
    <w:p w:rsidR="00E132B6" w:rsidRPr="00E132B6" w:rsidRDefault="00153EE3" w:rsidP="00386828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14C04">
        <w:rPr>
          <w:rFonts w:ascii="Times New Roman" w:eastAsia="Times New Roman" w:hAnsi="Times New Roman" w:cs="Times New Roman"/>
          <w:sz w:val="26"/>
          <w:szCs w:val="26"/>
          <w:lang w:eastAsia="ru-RU"/>
        </w:rPr>
        <w:t>.9. 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Краткая пояснительная записка с описанием строительных и электротехнических решений;</w:t>
      </w:r>
    </w:p>
    <w:p w:rsidR="006F40A3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F40A3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86828">
        <w:rPr>
          <w:rFonts w:ascii="Times New Roman" w:eastAsia="Times New Roman" w:hAnsi="Times New Roman" w:cs="Times New Roman"/>
          <w:sz w:val="26"/>
          <w:szCs w:val="26"/>
          <w:lang w:eastAsia="ru-RU"/>
        </w:rPr>
        <w:t>. Локально-сметные расчёты;</w:t>
      </w:r>
    </w:p>
    <w:p w:rsidR="00CC0FBE" w:rsidRDefault="00386828" w:rsidP="00386828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6.11. Ситуационный план или топографическую съёмку (в случае необходимости получения технических условий на пересечение (параллельное следование) через искусственные и естественные</w:t>
      </w:r>
      <w:r w:rsidR="00CC0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преграды в требуемом масштабе);</w:t>
      </w:r>
    </w:p>
    <w:p w:rsidR="00386828" w:rsidRDefault="00CC0FBE" w:rsidP="00386828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6.12. </w:t>
      </w:r>
      <w:r w:rsidRPr="003C2A9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организации строительства (ПОС) со сроками выполнения строительно-монтажных работ (СМР).</w:t>
      </w:r>
      <w:r w:rsidR="003868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86828" w:rsidRDefault="00386828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3EE3" w:rsidRDefault="00153EE3" w:rsidP="001536BD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5F5C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 к разработке ПСД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153EE3" w:rsidRPr="00BF27D7" w:rsidRDefault="00153EE3" w:rsidP="00A40E23">
      <w:pPr>
        <w:widowControl w:val="0"/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BF27D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Основные нормативно-технические документы (НТД), определяющие требования к рабочему проекту: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Положение о составе разделов проектной документации и требования к их содержанию (Утв. Постановлением Правительства </w:t>
      </w:r>
      <w:r w:rsidRPr="009513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РФ № 87 от 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16.02.2008 г.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2. ГОСТ Р 21.1101-2009. Основные требования к проектной и рабочей документации.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3. ФЗ-123 «Технический регламент о требованиях пожарной безопасности» от 22.07.2008 г.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4. ПУЭ и ПТЭ (действующие издания);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1752DD" w:rsidRPr="001752DD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Техническая политика ПАО «РАО Энергетические системы Востока» (введено в действие Приказом АО «ДРСК» № 13 от 21.01.2015 г. «О присоединении АО «ДРСК» к Технической политике ПАО «РАО ЭС Востока» в области оснащения объектов энергетики инженерно-техническими средствами охраны);</w:t>
      </w:r>
    </w:p>
    <w:p w:rsidR="001752DD" w:rsidRPr="001752DD" w:rsidRDefault="001752DD" w:rsidP="001752DD">
      <w:pPr>
        <w:widowControl w:val="0"/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52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7.1.6 Нормы технологического </w:t>
      </w:r>
      <w:proofErr w:type="gramStart"/>
      <w:r w:rsidRPr="001752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проектирования  электрических</w:t>
      </w:r>
      <w:proofErr w:type="gramEnd"/>
      <w:r w:rsidRPr="001752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сетей сельскохозяйственного назначения. НТПС-88.</w:t>
      </w:r>
    </w:p>
    <w:p w:rsidR="001752DD" w:rsidRPr="001752DD" w:rsidRDefault="001752DD" w:rsidP="001752DD">
      <w:pPr>
        <w:widowControl w:val="0"/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52DD">
        <w:rPr>
          <w:rFonts w:ascii="Times New Roman" w:eastAsia="Times New Roman" w:hAnsi="Times New Roman" w:cs="Times New Roman"/>
          <w:sz w:val="26"/>
          <w:szCs w:val="26"/>
          <w:lang w:eastAsia="ru-RU"/>
        </w:rPr>
        <w:t>7.1.7 Инструкция по проектированию городских электрических сетей. РД 34.20.185-94.</w:t>
      </w:r>
    </w:p>
    <w:p w:rsidR="001752DD" w:rsidRPr="001752DD" w:rsidRDefault="001752DD" w:rsidP="001752DD">
      <w:pPr>
        <w:widowControl w:val="0"/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52DD">
        <w:rPr>
          <w:rFonts w:ascii="Times New Roman" w:eastAsia="Times New Roman" w:hAnsi="Times New Roman" w:cs="Times New Roman"/>
          <w:sz w:val="26"/>
          <w:szCs w:val="26"/>
          <w:lang w:eastAsia="ru-RU"/>
        </w:rPr>
        <w:t>7.1.8 Расстояния безопасности в охранной зоне линий электропередачи напряжением свыше 1000 В. ГОСТ 12.1.051-90;</w:t>
      </w:r>
    </w:p>
    <w:p w:rsidR="00153EE3" w:rsidRPr="00C06492" w:rsidRDefault="001752DD" w:rsidP="001752DD">
      <w:pPr>
        <w:widowControl w:val="0"/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</w:pPr>
      <w:r w:rsidRPr="001752DD">
        <w:rPr>
          <w:rFonts w:ascii="Times New Roman" w:eastAsia="Times New Roman" w:hAnsi="Times New Roman" w:cs="Times New Roman"/>
          <w:sz w:val="26"/>
          <w:szCs w:val="26"/>
          <w:lang w:eastAsia="ru-RU"/>
        </w:rPr>
        <w:t>7.1.9 Градостроительный кодекс Российской Федерации (ст.48, 49) и Постановлениями Правительства РФ №87 от 16 февраля 2008 г. «Положение о составе разделов проектной документации и требованиях к их содержанию».</w:t>
      </w:r>
      <w:r w:rsidR="00153EE3" w:rsidRPr="00C06492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 xml:space="preserve"> 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«Уточнение карт климатического районирования территории Амурской области. Еврейской автономной области, </w:t>
      </w:r>
      <w:proofErr w:type="spellStart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>Алданского</w:t>
      </w:r>
      <w:proofErr w:type="spellEnd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>Нерюнгринского</w:t>
      </w:r>
      <w:proofErr w:type="spellEnd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районов республики Саха (Якутия)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 </w:t>
      </w:r>
      <w:proofErr w:type="spellStart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>Воейкова</w:t>
      </w:r>
      <w:proofErr w:type="spellEnd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Федеральной службы России по </w:t>
      </w:r>
      <w:proofErr w:type="gramStart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>гидрометеорологии  и</w:t>
      </w:r>
      <w:proofErr w:type="gramEnd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мониторингу окружающей среды;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Другая действующая на момент разработки проектной </w:t>
      </w:r>
      <w:proofErr w:type="gramStart"/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документации  нормативно</w:t>
      </w:r>
      <w:proofErr w:type="gramEnd"/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-техническая документация; действующие законодательные документы РФ и нормативные акты к ним.</w:t>
      </w:r>
    </w:p>
    <w:p w:rsidR="00A10666" w:rsidRDefault="00A10666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10666" w:rsidRDefault="00A10666" w:rsidP="001536B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7B5C2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 Требования к </w:t>
      </w:r>
      <w:r w:rsidR="00EC4E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участнику</w:t>
      </w:r>
      <w:r w:rsidRPr="007B5C2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7B307B" w:rsidRPr="00E82C85" w:rsidRDefault="007B307B" w:rsidP="007B307B">
      <w:pPr>
        <w:widowControl w:val="0"/>
        <w:tabs>
          <w:tab w:val="left" w:pos="567"/>
          <w:tab w:val="num" w:pos="2340"/>
          <w:tab w:val="num" w:pos="3060"/>
          <w:tab w:val="num" w:pos="324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200A2F">
        <w:rPr>
          <w:rFonts w:ascii="Times New Roman" w:hAnsi="Times New Roman" w:cs="Times New Roman"/>
          <w:sz w:val="26"/>
          <w:szCs w:val="26"/>
        </w:rPr>
        <w:t xml:space="preserve">.1. </w:t>
      </w:r>
      <w:r w:rsidRPr="00E82C85">
        <w:rPr>
          <w:rFonts w:ascii="Times New Roman" w:hAnsi="Times New Roman" w:cs="Times New Roman"/>
          <w:spacing w:val="-1"/>
          <w:sz w:val="26"/>
          <w:szCs w:val="26"/>
        </w:rPr>
        <w:t>В связи с вступлением в силу с 01.07.2017 372-ФЗ «О внесении изменений в Градостроительный Кодекс Российской Федерации и отдельные законодательные акты Российской Федерации» Участник закупки должен являться членом само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регулируемой организации (СРО), </w:t>
      </w:r>
      <w:r w:rsidRPr="008C79FA">
        <w:rPr>
          <w:rFonts w:ascii="Times New Roman" w:hAnsi="Times New Roman" w:cs="Times New Roman"/>
          <w:sz w:val="26"/>
          <w:szCs w:val="26"/>
        </w:rPr>
        <w:t>осуществляющих деятельность в области инженерных изысканий и в области архитектурно-строительного проектирования, зарегистрированной в установленном порядке в любом субъекте РФ (с учетом исключений, предусмотренных законодательством Российской Федерации).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2C85">
        <w:rPr>
          <w:rFonts w:ascii="Times New Roman" w:hAnsi="Times New Roman" w:cs="Times New Roman"/>
          <w:spacing w:val="-1"/>
          <w:sz w:val="26"/>
          <w:szCs w:val="26"/>
        </w:rPr>
        <w:t xml:space="preserve">Членство в СРО не требуется унитарным предприятиям, государственным и муниципальным учреждениям, </w:t>
      </w:r>
      <w:proofErr w:type="spellStart"/>
      <w:r w:rsidRPr="00E82C85">
        <w:rPr>
          <w:rFonts w:ascii="Times New Roman" w:hAnsi="Times New Roman" w:cs="Times New Roman"/>
          <w:spacing w:val="-1"/>
          <w:sz w:val="26"/>
          <w:szCs w:val="26"/>
        </w:rPr>
        <w:t>юрлицам</w:t>
      </w:r>
      <w:proofErr w:type="spellEnd"/>
      <w:r w:rsidRPr="00E82C85">
        <w:rPr>
          <w:rFonts w:ascii="Times New Roman" w:hAnsi="Times New Roman" w:cs="Times New Roman"/>
          <w:spacing w:val="-1"/>
          <w:sz w:val="26"/>
          <w:szCs w:val="26"/>
        </w:rPr>
        <w:t xml:space="preserve"> с </w:t>
      </w:r>
      <w:proofErr w:type="spellStart"/>
      <w:r w:rsidRPr="00E82C85">
        <w:rPr>
          <w:rFonts w:ascii="Times New Roman" w:hAnsi="Times New Roman" w:cs="Times New Roman"/>
          <w:spacing w:val="-1"/>
          <w:sz w:val="26"/>
          <w:szCs w:val="26"/>
        </w:rPr>
        <w:t>госучастием</w:t>
      </w:r>
      <w:proofErr w:type="spellEnd"/>
      <w:r w:rsidRPr="00E82C85">
        <w:rPr>
          <w:rFonts w:ascii="Times New Roman" w:hAnsi="Times New Roman" w:cs="Times New Roman"/>
          <w:spacing w:val="-1"/>
          <w:sz w:val="26"/>
          <w:szCs w:val="26"/>
        </w:rPr>
        <w:t xml:space="preserve"> в случаях, которые перечислены в ч. 2.1 ст. 41 и ч. 4.1 ст. 48 </w:t>
      </w:r>
      <w:proofErr w:type="spellStart"/>
      <w:r w:rsidRPr="00E82C85">
        <w:rPr>
          <w:rFonts w:ascii="Times New Roman" w:hAnsi="Times New Roman" w:cs="Times New Roman"/>
          <w:spacing w:val="-1"/>
          <w:sz w:val="26"/>
          <w:szCs w:val="26"/>
        </w:rPr>
        <w:t>ГрК</w:t>
      </w:r>
      <w:proofErr w:type="spellEnd"/>
      <w:r w:rsidRPr="00E82C85">
        <w:rPr>
          <w:rFonts w:ascii="Times New Roman" w:hAnsi="Times New Roman" w:cs="Times New Roman"/>
          <w:spacing w:val="-1"/>
          <w:sz w:val="26"/>
          <w:szCs w:val="26"/>
        </w:rPr>
        <w:t xml:space="preserve"> РФ;</w:t>
      </w:r>
    </w:p>
    <w:p w:rsidR="007B307B" w:rsidRPr="00E82C85" w:rsidRDefault="007B307B" w:rsidP="007B307B">
      <w:pPr>
        <w:widowControl w:val="0"/>
        <w:tabs>
          <w:tab w:val="left" w:pos="567"/>
          <w:tab w:val="left" w:pos="851"/>
          <w:tab w:val="num" w:pos="2340"/>
          <w:tab w:val="num" w:pos="3060"/>
          <w:tab w:val="num" w:pos="324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82C85">
        <w:rPr>
          <w:rFonts w:ascii="Times New Roman" w:hAnsi="Times New Roman" w:cs="Times New Roman"/>
          <w:spacing w:val="-1"/>
          <w:sz w:val="26"/>
          <w:szCs w:val="26"/>
        </w:rPr>
        <w:t>8.2. Уровень ответственности Участника по компенсационному фонду возмещения вреда должен быть не менее стоимости оферты Участника.</w:t>
      </w:r>
    </w:p>
    <w:p w:rsidR="007B307B" w:rsidRPr="00E82C85" w:rsidRDefault="007B307B" w:rsidP="007B307B">
      <w:pPr>
        <w:widowControl w:val="0"/>
        <w:tabs>
          <w:tab w:val="left" w:pos="567"/>
          <w:tab w:val="num" w:pos="2340"/>
          <w:tab w:val="num" w:pos="3060"/>
          <w:tab w:val="num" w:pos="324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82C85">
        <w:rPr>
          <w:rFonts w:ascii="Times New Roman" w:hAnsi="Times New Roman" w:cs="Times New Roman"/>
          <w:spacing w:val="-1"/>
          <w:sz w:val="26"/>
          <w:szCs w:val="26"/>
        </w:rPr>
        <w:t>8.3. Уровень ответственности Участника по компенсационному фонду обеспечения договорных обязательств, должен быть не менее стоимости оферты Участника.</w:t>
      </w:r>
    </w:p>
    <w:p w:rsidR="007B307B" w:rsidRPr="00E82C85" w:rsidRDefault="007B307B" w:rsidP="007B307B">
      <w:pPr>
        <w:widowControl w:val="0"/>
        <w:tabs>
          <w:tab w:val="left" w:pos="567"/>
          <w:tab w:val="num" w:pos="2340"/>
          <w:tab w:val="num" w:pos="3060"/>
          <w:tab w:val="num" w:pos="324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2C85">
        <w:rPr>
          <w:rFonts w:ascii="Times New Roman" w:hAnsi="Times New Roman" w:cs="Times New Roman"/>
          <w:sz w:val="26"/>
          <w:szCs w:val="26"/>
        </w:rPr>
        <w:t xml:space="preserve">8.4. Соответствие требованиям, установленным в пунктах 8.1-8.3 настоящего технического задания подтверждается путем предоставления Участником в составе заявки заверенной Участником копии действующей выписки из реестра членов СРО по форме, которая утверждена Приказом </w:t>
      </w:r>
      <w:proofErr w:type="spellStart"/>
      <w:r w:rsidRPr="00E82C85">
        <w:rPr>
          <w:rFonts w:ascii="Times New Roman" w:hAnsi="Times New Roman" w:cs="Times New Roman"/>
          <w:sz w:val="26"/>
          <w:szCs w:val="26"/>
        </w:rPr>
        <w:t>Ростехнадзора</w:t>
      </w:r>
      <w:proofErr w:type="spellEnd"/>
      <w:r w:rsidRPr="00E82C85">
        <w:rPr>
          <w:rFonts w:ascii="Times New Roman" w:hAnsi="Times New Roman" w:cs="Times New Roman"/>
          <w:sz w:val="26"/>
          <w:szCs w:val="26"/>
        </w:rPr>
        <w:t xml:space="preserve"> от 16.02.2017 № 58 (содержащую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договору). Дата выписки должна быть не ранее чем за один месяц до даты окончания подачи заявки Участника.</w:t>
      </w:r>
    </w:p>
    <w:p w:rsidR="001536BD" w:rsidRDefault="007B307B" w:rsidP="00BC1128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82C85">
        <w:rPr>
          <w:rFonts w:ascii="Times New Roman" w:hAnsi="Times New Roman" w:cs="Times New Roman"/>
          <w:spacing w:val="-1"/>
          <w:sz w:val="26"/>
          <w:szCs w:val="26"/>
        </w:rPr>
        <w:t xml:space="preserve">8.5. </w:t>
      </w:r>
      <w:r w:rsidRPr="0010590A">
        <w:rPr>
          <w:rFonts w:ascii="Times New Roman" w:hAnsi="Times New Roman" w:cs="Times New Roman"/>
          <w:spacing w:val="-1"/>
          <w:sz w:val="26"/>
          <w:szCs w:val="26"/>
        </w:rPr>
        <w:t xml:space="preserve">Весь комплекс проектных работ должен выполнятся силами Участника, без </w:t>
      </w:r>
      <w:r w:rsidRPr="0010590A">
        <w:rPr>
          <w:rFonts w:ascii="Times New Roman" w:hAnsi="Times New Roman" w:cs="Times New Roman"/>
          <w:spacing w:val="-1"/>
          <w:sz w:val="26"/>
          <w:szCs w:val="26"/>
        </w:rPr>
        <w:lastRenderedPageBreak/>
        <w:t>привлечения субподрядных организаций.</w:t>
      </w:r>
    </w:p>
    <w:p w:rsidR="00C06492" w:rsidRDefault="00A10666" w:rsidP="001536BD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60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C06492" w:rsidRPr="001C60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Требования к выполнению сметных расчетов</w:t>
      </w:r>
      <w:r w:rsidR="005F5C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составе ПСД</w:t>
      </w:r>
      <w:r w:rsidR="00C06492" w:rsidRPr="001C60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E7531A" w:rsidRDefault="00E7531A" w:rsidP="00E7531A">
      <w:pPr>
        <w:widowControl w:val="0"/>
        <w:tabs>
          <w:tab w:val="left" w:pos="709"/>
          <w:tab w:val="num" w:pos="2340"/>
          <w:tab w:val="num" w:pos="3060"/>
          <w:tab w:val="num" w:pos="32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>9.1.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«ДРСК»:</w:t>
      </w:r>
    </w:p>
    <w:p w:rsidR="00BC1128" w:rsidRPr="00943298" w:rsidRDefault="00BC1128" w:rsidP="00E7531A">
      <w:pPr>
        <w:widowControl w:val="0"/>
        <w:tabs>
          <w:tab w:val="left" w:pos="709"/>
          <w:tab w:val="num" w:pos="2340"/>
          <w:tab w:val="num" w:pos="3060"/>
          <w:tab w:val="num" w:pos="32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>9.1.1. «Порядок определения стоимости проектных работ», решение Совета директоров АО «ДРСК» о присоединении от 23.04.2014 (протокол № 6) и приказ АО «ДРСК» о принятии в работу от 30.04.2014 № 134.</w:t>
      </w:r>
    </w:p>
    <w:p w:rsidR="00E7531A" w:rsidRPr="00943298" w:rsidRDefault="00E7531A" w:rsidP="00E7531A">
      <w:pPr>
        <w:widowControl w:val="0"/>
        <w:tabs>
          <w:tab w:val="left" w:pos="709"/>
          <w:tab w:val="num" w:pos="2340"/>
          <w:tab w:val="num" w:pos="3060"/>
          <w:tab w:val="num" w:pos="32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9.1.</w:t>
      </w:r>
      <w:r w:rsidR="00BC1128">
        <w:rPr>
          <w:rFonts w:ascii="Times New Roman" w:eastAsia="Times New Roman" w:hAnsi="Times New Roman" w:cs="Times New Roman"/>
          <w:sz w:val="26"/>
          <w:szCs w:val="26"/>
          <w:lang w:eastAsia="ru-RU"/>
        </w:rPr>
        <w:t>2. </w:t>
      </w: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 7) и приказ АО «ДРСК» о принятии в работу от 16.05.2014 № 148;</w:t>
      </w:r>
    </w:p>
    <w:p w:rsidR="00E7531A" w:rsidRPr="00943298" w:rsidRDefault="00BC1128" w:rsidP="00E7531A">
      <w:pPr>
        <w:widowControl w:val="0"/>
        <w:tabs>
          <w:tab w:val="left" w:pos="709"/>
          <w:tab w:val="left" w:pos="1134"/>
          <w:tab w:val="num" w:pos="2340"/>
          <w:tab w:val="num" w:pos="3060"/>
          <w:tab w:val="num" w:pos="32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9.1.3</w:t>
      </w:r>
      <w:r w:rsidR="00E7531A"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>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</w:t>
      </w:r>
    </w:p>
    <w:p w:rsidR="00E7531A" w:rsidRPr="00943298" w:rsidRDefault="00E7531A" w:rsidP="00E7531A">
      <w:pPr>
        <w:widowControl w:val="0"/>
        <w:tabs>
          <w:tab w:val="left" w:pos="709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>9.1.3. Другая действующая на момент разработки сметных расчетов нормативно-техническая документация; действующие законодательные документы РФ и нормативные акты к ним.</w:t>
      </w:r>
    </w:p>
    <w:p w:rsidR="00E7531A" w:rsidRPr="00943298" w:rsidRDefault="00E7531A" w:rsidP="00E7531A">
      <w:pPr>
        <w:widowControl w:val="0"/>
        <w:tabs>
          <w:tab w:val="left" w:pos="709"/>
          <w:tab w:val="left" w:pos="993"/>
          <w:tab w:val="left" w:pos="1134"/>
          <w:tab w:val="num" w:pos="2340"/>
          <w:tab w:val="num" w:pos="3060"/>
          <w:tab w:val="num" w:pos="32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>9.2.</w:t>
      </w: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При составлении смет руководствоваться МДС 81-35.2004 «Методика определения стоимости строительной продукции на территории Российской Федерации».  </w:t>
      </w:r>
    </w:p>
    <w:p w:rsidR="00E7531A" w:rsidRPr="00943298" w:rsidRDefault="00E7531A" w:rsidP="00E7531A">
      <w:pPr>
        <w:widowControl w:val="0"/>
        <w:tabs>
          <w:tab w:val="left" w:pos="709"/>
          <w:tab w:val="left" w:pos="993"/>
          <w:tab w:val="left" w:pos="1134"/>
          <w:tab w:val="num" w:pos="2340"/>
          <w:tab w:val="num" w:pos="3060"/>
          <w:tab w:val="num" w:pos="32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9.3. Сметную документацию  согласно Постановлению Правительства РФ </w:t>
      </w:r>
      <w:hyperlink r:id="rId8" w:tooltip="&quot;О составе разделов проектной документации и требованиях к их содержанию (с изменениями на 12 ноября 2016 года)&quot;&#10;Постановление Правительства РФ от 16.02.2008 N 87&#10;Статус: действующая редакция (действ. с 11/30/2016)" w:history="1">
        <w:r w:rsidRPr="00943298">
          <w:rPr>
            <w:rFonts w:ascii="Times New Roman" w:eastAsia="Times New Roman" w:hAnsi="Times New Roman" w:cs="Times New Roman"/>
            <w:sz w:val="26"/>
            <w:szCs w:val="26"/>
            <w:u w:val="single"/>
            <w:lang w:eastAsia="ru-RU"/>
          </w:rPr>
          <w:t>от 16.02.2008г. № 87</w:t>
        </w:r>
      </w:hyperlink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составе разделов проектной документации и требованиях к их содержании»  выполнить в двух уровнях цен с применением базисно-индексного метода: </w:t>
      </w:r>
    </w:p>
    <w:p w:rsidR="00E7531A" w:rsidRPr="00943298" w:rsidRDefault="00E7531A" w:rsidP="00E7531A">
      <w:pPr>
        <w:widowControl w:val="0"/>
        <w:tabs>
          <w:tab w:val="left" w:pos="709"/>
          <w:tab w:val="left" w:pos="993"/>
          <w:tab w:val="left" w:pos="1134"/>
          <w:tab w:val="num" w:pos="2340"/>
          <w:tab w:val="num" w:pos="3060"/>
          <w:tab w:val="num" w:pos="32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9.3.1. 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E7531A" w:rsidRPr="00943298" w:rsidRDefault="00E7531A" w:rsidP="00E7531A">
      <w:pPr>
        <w:widowControl w:val="0"/>
        <w:tabs>
          <w:tab w:val="left" w:pos="709"/>
          <w:tab w:val="left" w:pos="993"/>
          <w:tab w:val="left" w:pos="1134"/>
          <w:tab w:val="num" w:pos="2340"/>
          <w:tab w:val="num" w:pos="3060"/>
          <w:tab w:val="num" w:pos="32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9.3.2. 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 РФ, утвержденный Министерством строительства и жилищно-коммунального хозяйства РФ (Минстрой России) с 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РЦЦС. </w:t>
      </w:r>
    </w:p>
    <w:p w:rsidR="00E7531A" w:rsidRPr="00943298" w:rsidRDefault="00E7531A" w:rsidP="00E7531A">
      <w:pPr>
        <w:widowControl w:val="0"/>
        <w:tabs>
          <w:tab w:val="left" w:pos="709"/>
          <w:tab w:val="left" w:pos="993"/>
          <w:tab w:val="left" w:pos="1134"/>
          <w:tab w:val="left" w:pos="1418"/>
          <w:tab w:val="num" w:pos="2340"/>
          <w:tab w:val="num" w:pos="3060"/>
          <w:tab w:val="num" w:pos="32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>9.3.3.</w:t>
      </w: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к стоимости строительно-монтажных работ принимаются следующие индексы:</w:t>
      </w:r>
    </w:p>
    <w:p w:rsidR="00E7531A" w:rsidRPr="00943298" w:rsidRDefault="00E7531A" w:rsidP="00E7531A">
      <w:pPr>
        <w:widowControl w:val="0"/>
        <w:tabs>
          <w:tab w:val="left" w:pos="709"/>
          <w:tab w:val="left" w:pos="993"/>
          <w:tab w:val="left" w:pos="1134"/>
          <w:tab w:val="left" w:pos="1418"/>
          <w:tab w:val="num" w:pos="2340"/>
          <w:tab w:val="num" w:pos="3060"/>
          <w:tab w:val="num" w:pos="32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>9.3.3.1.</w:t>
      </w: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Индексы по каждой позиции единичной расценки (позиции локальной сметы), разработанные к территориальным и федеральным единичным расценкам региональными РЦЦС.</w:t>
      </w:r>
    </w:p>
    <w:p w:rsidR="00E7531A" w:rsidRPr="00943298" w:rsidRDefault="00E7531A" w:rsidP="00E7531A">
      <w:pPr>
        <w:widowControl w:val="0"/>
        <w:tabs>
          <w:tab w:val="left" w:pos="709"/>
          <w:tab w:val="left" w:pos="993"/>
          <w:tab w:val="left" w:pos="1134"/>
          <w:tab w:val="left" w:pos="1418"/>
          <w:tab w:val="num" w:pos="2340"/>
          <w:tab w:val="num" w:pos="3060"/>
          <w:tab w:val="num" w:pos="32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9.3.3.2. При отсутствии индексов, разработанных к единичным расценкам, принимают индексы по видам строительства, рекомендованные Министерством строительства и жилищно-коммунального хозяйства РФ (Минстрой России) в соответствии со следующими требованиями:</w:t>
      </w:r>
    </w:p>
    <w:p w:rsidR="00E7531A" w:rsidRPr="00943298" w:rsidRDefault="00E7531A" w:rsidP="00E7531A">
      <w:pPr>
        <w:widowControl w:val="0"/>
        <w:tabs>
          <w:tab w:val="left" w:pos="709"/>
          <w:tab w:val="left" w:pos="993"/>
          <w:tab w:val="left" w:pos="1134"/>
          <w:tab w:val="left" w:pos="1418"/>
          <w:tab w:val="num" w:pos="2340"/>
          <w:tab w:val="num" w:pos="3060"/>
          <w:tab w:val="num" w:pos="32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>1) Индексы для воздушных и кабельных линий применяются в соответствии с индексами по объектам строительства:</w:t>
      </w:r>
    </w:p>
    <w:p w:rsidR="00E7531A" w:rsidRPr="00943298" w:rsidRDefault="00E7531A" w:rsidP="00E7531A">
      <w:pPr>
        <w:widowControl w:val="0"/>
        <w:tabs>
          <w:tab w:val="left" w:pos="709"/>
          <w:tab w:val="left" w:pos="993"/>
          <w:tab w:val="left" w:pos="1134"/>
          <w:tab w:val="num" w:pos="2340"/>
          <w:tab w:val="num" w:pos="3060"/>
          <w:tab w:val="num" w:pos="32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медными жилами;</w:t>
      </w:r>
    </w:p>
    <w:p w:rsidR="00E7531A" w:rsidRPr="00943298" w:rsidRDefault="00E7531A" w:rsidP="00E7531A">
      <w:pPr>
        <w:widowControl w:val="0"/>
        <w:tabs>
          <w:tab w:val="left" w:pos="709"/>
          <w:tab w:val="left" w:pos="993"/>
          <w:tab w:val="left" w:pos="1134"/>
          <w:tab w:val="num" w:pos="2340"/>
          <w:tab w:val="num" w:pos="3060"/>
          <w:tab w:val="num" w:pos="32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алюминиевыми жилами;</w:t>
      </w:r>
    </w:p>
    <w:p w:rsidR="00E7531A" w:rsidRPr="00943298" w:rsidRDefault="00E7531A" w:rsidP="00E7531A">
      <w:pPr>
        <w:widowControl w:val="0"/>
        <w:tabs>
          <w:tab w:val="left" w:pos="709"/>
          <w:tab w:val="left" w:pos="993"/>
          <w:tab w:val="left" w:pos="1134"/>
          <w:tab w:val="num" w:pos="2340"/>
          <w:tab w:val="num" w:pos="3060"/>
          <w:tab w:val="num" w:pos="32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медными жилами;</w:t>
      </w:r>
    </w:p>
    <w:p w:rsidR="00E7531A" w:rsidRPr="00943298" w:rsidRDefault="00E7531A" w:rsidP="00E7531A">
      <w:pPr>
        <w:widowControl w:val="0"/>
        <w:tabs>
          <w:tab w:val="left" w:pos="709"/>
          <w:tab w:val="left" w:pos="993"/>
          <w:tab w:val="left" w:pos="1134"/>
          <w:tab w:val="num" w:pos="2340"/>
          <w:tab w:val="num" w:pos="3060"/>
          <w:tab w:val="num" w:pos="32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алюминиевыми жилами.</w:t>
      </w:r>
    </w:p>
    <w:p w:rsidR="00E7531A" w:rsidRPr="00943298" w:rsidRDefault="00E7531A" w:rsidP="00E7531A">
      <w:pPr>
        <w:widowControl w:val="0"/>
        <w:tabs>
          <w:tab w:val="left" w:pos="709"/>
          <w:tab w:val="left" w:pos="993"/>
          <w:tab w:val="left" w:pos="1134"/>
          <w:tab w:val="left" w:pos="1418"/>
          <w:tab w:val="num" w:pos="2340"/>
          <w:tab w:val="num" w:pos="3060"/>
          <w:tab w:val="num" w:pos="324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>2) Индексы для КТП, ПС применяются в соответствии с индексом «Прочие объекты».</w:t>
      </w:r>
    </w:p>
    <w:p w:rsidR="00E7531A" w:rsidRPr="00943298" w:rsidRDefault="00E7531A" w:rsidP="00E7531A">
      <w:pPr>
        <w:tabs>
          <w:tab w:val="left" w:pos="709"/>
          <w:tab w:val="num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9.4. </w:t>
      </w:r>
      <w:r w:rsidRPr="0094329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ab/>
        <w:t xml:space="preserve"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 </w:t>
      </w:r>
    </w:p>
    <w:p w:rsidR="00E7531A" w:rsidRPr="00943298" w:rsidRDefault="00E7531A" w:rsidP="00E7531A">
      <w:pPr>
        <w:tabs>
          <w:tab w:val="left" w:pos="709"/>
          <w:tab w:val="num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9.5.</w:t>
      </w:r>
      <w:r w:rsidRPr="0094329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ab/>
        <w:t>При отсутствии необходимой номенклатуры МТР по сборнику, допускается определять стоимость МТР на основании прайс-листов</w:t>
      </w:r>
      <w:r w:rsidRPr="00943298">
        <w:rPr>
          <w:rFonts w:ascii="Times New Roman" w:eastAsia="Times New Roman" w:hAnsi="Times New Roman" w:cs="Times New Roman"/>
          <w:snapToGrid w:val="0"/>
          <w:sz w:val="26"/>
          <w:szCs w:val="26"/>
          <w:vertAlign w:val="superscript"/>
          <w:lang w:eastAsia="ru-RU"/>
        </w:rPr>
        <w:footnoteReference w:id="1"/>
      </w:r>
      <w:r w:rsidRPr="0094329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 </w:t>
      </w:r>
    </w:p>
    <w:p w:rsidR="00E7531A" w:rsidRPr="00943298" w:rsidRDefault="00E7531A" w:rsidP="00E7531A">
      <w:pPr>
        <w:pStyle w:val="aff9"/>
        <w:numPr>
          <w:ilvl w:val="1"/>
          <w:numId w:val="4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before="60" w:after="0" w:line="240" w:lineRule="auto"/>
        <w:ind w:left="0" w:firstLine="567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При использовании в сметах коэффициентов и лимитированных затрат, указывать обоснование</w:t>
      </w:r>
      <w:r w:rsidRPr="00943298">
        <w:rPr>
          <w:rFonts w:ascii="Times New Roman" w:eastAsia="Times New Roman" w:hAnsi="Times New Roman"/>
          <w:b/>
          <w:i/>
          <w:sz w:val="26"/>
          <w:szCs w:val="26"/>
          <w:lang w:eastAsia="ru-RU"/>
        </w:rPr>
        <w:t xml:space="preserve"> </w:t>
      </w:r>
      <w:r w:rsidRPr="00943298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из технической части, вводных указаний сборников или других нормативных документов и приложений к ним.</w:t>
      </w:r>
    </w:p>
    <w:p w:rsidR="00E7531A" w:rsidRPr="00943298" w:rsidRDefault="00E7531A" w:rsidP="00E7531A">
      <w:pPr>
        <w:pStyle w:val="aff9"/>
        <w:numPr>
          <w:ilvl w:val="1"/>
          <w:numId w:val="42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</w:t>
      </w:r>
      <w:proofErr w:type="spellStart"/>
      <w:r w:rsidRPr="00943298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Excel</w:t>
      </w:r>
      <w:proofErr w:type="spellEnd"/>
      <w:r w:rsidRPr="00943298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указываются по позиционно.</w:t>
      </w:r>
    </w:p>
    <w:p w:rsidR="00E7531A" w:rsidRPr="00943298" w:rsidRDefault="00E7531A" w:rsidP="00E7531A">
      <w:pPr>
        <w:pStyle w:val="aff9"/>
        <w:numPr>
          <w:ilvl w:val="1"/>
          <w:numId w:val="42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При строительстве затраты на возведение временных зданий и сооружений учитывать в том случае, если они указаны в проекте организации строительства.</w:t>
      </w:r>
    </w:p>
    <w:p w:rsidR="00E7531A" w:rsidRPr="00943298" w:rsidRDefault="00E7531A" w:rsidP="00E7531A">
      <w:pPr>
        <w:numPr>
          <w:ilvl w:val="1"/>
          <w:numId w:val="42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Резерв средств на непредвиденные работы и затраты начислять в смете в процентах в размере не превышающем, указанный в пункте 4.96 МДС 81-35.2004 «Методика определения стоимости строительной продукции на территории Российской Федерации».  </w:t>
      </w:r>
    </w:p>
    <w:p w:rsidR="00E7531A" w:rsidRPr="00943298" w:rsidRDefault="00E7531A" w:rsidP="00E7531A">
      <w:pPr>
        <w:numPr>
          <w:ilvl w:val="1"/>
          <w:numId w:val="42"/>
        </w:numPr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В локальных сметах указывать величину накладных расходов и сметной прибыли по видам строительных, ремонтно-строительных, монтажных и пусконаладочных работ, на основании </w:t>
      </w:r>
      <w:proofErr w:type="gramStart"/>
      <w:r w:rsidRPr="0094329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нормативных документов</w:t>
      </w:r>
      <w:proofErr w:type="gramEnd"/>
      <w:r w:rsidRPr="0094329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внесенных в Федеральный реестр сметных нормативов.</w:t>
      </w:r>
    </w:p>
    <w:p w:rsidR="00E7531A" w:rsidRPr="00943298" w:rsidRDefault="00E7531A" w:rsidP="00E7531A">
      <w:pPr>
        <w:numPr>
          <w:ilvl w:val="1"/>
          <w:numId w:val="42"/>
        </w:numPr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внесенных в Федеральный реестр сметных нормативов, с предоставлением программ на ПНР и расчетов сложности автоматизированных систем (при необходимости) с указанием формул расчета </w:t>
      </w: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сложности систем, согласно методик, включенных в Федеральный реестр сметных нормативов. </w:t>
      </w:r>
    </w:p>
    <w:p w:rsidR="00E7531A" w:rsidRPr="00943298" w:rsidRDefault="00E7531A" w:rsidP="00E7531A">
      <w:pPr>
        <w:pStyle w:val="aff9"/>
        <w:numPr>
          <w:ilvl w:val="1"/>
          <w:numId w:val="40"/>
        </w:numPr>
        <w:tabs>
          <w:tab w:val="left" w:pos="709"/>
          <w:tab w:val="left" w:pos="1134"/>
        </w:tabs>
        <w:autoSpaceDE w:val="0"/>
        <w:autoSpaceDN w:val="0"/>
        <w:adjustRightInd w:val="0"/>
        <w:spacing w:before="60" w:after="0" w:line="240" w:lineRule="auto"/>
        <w:ind w:left="0" w:firstLine="567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/>
          <w:sz w:val="26"/>
          <w:szCs w:val="26"/>
          <w:lang w:eastAsia="ru-RU"/>
        </w:rPr>
        <w:t xml:space="preserve">Прогнозная стоимость строительства формируется с учетом индексов-дефляторов Минэкономразвития РФ. </w:t>
      </w:r>
    </w:p>
    <w:p w:rsidR="00A84900" w:rsidRPr="00943298" w:rsidRDefault="00A84900" w:rsidP="00A84900">
      <w:pPr>
        <w:pStyle w:val="aff9"/>
        <w:numPr>
          <w:ilvl w:val="1"/>
          <w:numId w:val="40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before="60" w:after="0" w:line="240" w:lineRule="auto"/>
        <w:ind w:left="0" w:firstLine="567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/>
          <w:sz w:val="26"/>
          <w:szCs w:val="26"/>
          <w:lang w:eastAsia="ru-RU"/>
        </w:rPr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887392" w:rsidRPr="00A84900" w:rsidRDefault="00A84900" w:rsidP="00A84900">
      <w:pPr>
        <w:tabs>
          <w:tab w:val="left" w:pos="0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Сметную документацию предоставлять в формате MS </w:t>
      </w:r>
      <w:proofErr w:type="spellStart"/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>Excel</w:t>
      </w:r>
      <w:proofErr w:type="spellEnd"/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либо другом числовом формате, совместимом с MS </w:t>
      </w:r>
      <w:proofErr w:type="spellStart"/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>Excel</w:t>
      </w:r>
      <w:proofErr w:type="spellEnd"/>
      <w:r w:rsidRPr="009432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 формате «Гранд СМЕТА» (или в формате программы «WIN RIK»),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1930FB" w:rsidRDefault="00A10666" w:rsidP="001536BD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10</w:t>
      </w:r>
      <w:r w:rsidR="001930FB" w:rsidRPr="001930FB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. Особые условия:</w:t>
      </w:r>
    </w:p>
    <w:p w:rsidR="001930FB" w:rsidRPr="001930FB" w:rsidRDefault="00A10666" w:rsidP="00200A2F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200A2F">
        <w:rPr>
          <w:rFonts w:ascii="Times New Roman" w:eastAsia="Times New Roman" w:hAnsi="Times New Roman" w:cs="Times New Roman"/>
          <w:sz w:val="26"/>
          <w:szCs w:val="26"/>
          <w:lang w:eastAsia="ru-RU"/>
        </w:rPr>
        <w:t>.1. </w:t>
      </w:r>
      <w:r w:rsidR="001930FB" w:rsidRPr="001930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Противопожарные мероприятия выполнить в соответствии с действующими правилами пожарной безопасности для энергетических объектов.            </w:t>
      </w:r>
    </w:p>
    <w:p w:rsidR="00C06492" w:rsidRPr="00C06492" w:rsidRDefault="00A10666" w:rsidP="00200A2F">
      <w:pPr>
        <w:widowControl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930F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Подрядчик в день завершения работ, указанный в календарном плане, направляет в филиал АО «ДРСК» Акт сдачи-приемки выполненных работ с приложением </w:t>
      </w:r>
      <w:r w:rsidR="005171B0" w:rsidRPr="005171B0">
        <w:rPr>
          <w:rFonts w:ascii="Times New Roman" w:hAnsi="Times New Roman" w:cs="Times New Roman"/>
          <w:sz w:val="26"/>
          <w:szCs w:val="26"/>
        </w:rPr>
        <w:t>3 (трех)</w:t>
      </w:r>
      <w:r w:rsidR="005171B0">
        <w:rPr>
          <w:sz w:val="26"/>
          <w:szCs w:val="26"/>
        </w:rPr>
        <w:t xml:space="preserve"> 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экземпляров ПСД </w:t>
      </w:r>
      <w:r w:rsidR="00200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(оригиналы) 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бумажном виде и 1 экземпляр в электронном виде (на 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CD</w:t>
      </w:r>
      <w:r w:rsidR="005171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диске).</w:t>
      </w:r>
    </w:p>
    <w:p w:rsidR="00A4462D" w:rsidRDefault="00A10666" w:rsidP="00200A2F">
      <w:pPr>
        <w:widowControl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930F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 Использование форматов при передаче документации в электронном виде:</w:t>
      </w:r>
      <w:r w:rsidR="00A446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</w:t>
      </w:r>
    </w:p>
    <w:p w:rsidR="001866B2" w:rsidRPr="00C06492" w:rsidRDefault="001866B2" w:rsidP="00BC758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7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Таблица №2.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Форматы предоставления документации</w:t>
      </w:r>
    </w:p>
    <w:tbl>
      <w:tblPr>
        <w:tblpPr w:leftFromText="180" w:rightFromText="180" w:vertAnchor="text" w:horzAnchor="margin" w:tblpY="176"/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5103"/>
        <w:gridCol w:w="1275"/>
      </w:tblGrid>
      <w:tr w:rsidR="005171B0" w:rsidRPr="005171B0" w:rsidTr="002415F5">
        <w:trPr>
          <w:trHeight w:val="233"/>
        </w:trPr>
        <w:tc>
          <w:tcPr>
            <w:tcW w:w="2943" w:type="dxa"/>
          </w:tcPr>
          <w:p w:rsidR="005171B0" w:rsidRPr="005171B0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5103" w:type="dxa"/>
          </w:tcPr>
          <w:p w:rsidR="005171B0" w:rsidRPr="005171B0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Используемое приложение</w:t>
            </w:r>
          </w:p>
        </w:tc>
        <w:tc>
          <w:tcPr>
            <w:tcW w:w="1275" w:type="dxa"/>
          </w:tcPr>
          <w:p w:rsidR="005171B0" w:rsidRPr="005171B0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</w:t>
            </w:r>
          </w:p>
        </w:tc>
      </w:tr>
      <w:tr w:rsidR="005171B0" w:rsidRPr="005171B0" w:rsidTr="002415F5">
        <w:tc>
          <w:tcPr>
            <w:tcW w:w="2943" w:type="dxa"/>
          </w:tcPr>
          <w:p w:rsidR="005171B0" w:rsidRPr="005171B0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Текстовая часть, описания</w:t>
            </w:r>
          </w:p>
        </w:tc>
        <w:tc>
          <w:tcPr>
            <w:tcW w:w="5103" w:type="dxa"/>
          </w:tcPr>
          <w:p w:rsidR="005171B0" w:rsidRPr="004A1C2F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 Word</w:t>
            </w:r>
            <w:r w:rsidRPr="004A1C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MS Excel</w:t>
            </w:r>
            <w:r w:rsidR="004A1C2F" w:rsidRPr="004A1C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="004A1C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</w:p>
        </w:tc>
        <w:tc>
          <w:tcPr>
            <w:tcW w:w="1275" w:type="dxa"/>
          </w:tcPr>
          <w:p w:rsidR="005171B0" w:rsidRPr="005171B0" w:rsidRDefault="001866B2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  <w:r w:rsidR="005171B0"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.doc</w:t>
            </w:r>
          </w:p>
        </w:tc>
      </w:tr>
      <w:tr w:rsidR="005171B0" w:rsidRPr="005171B0" w:rsidTr="002415F5">
        <w:tc>
          <w:tcPr>
            <w:tcW w:w="2943" w:type="dxa"/>
          </w:tcPr>
          <w:p w:rsidR="005171B0" w:rsidRPr="005171B0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</w:t>
            </w:r>
          </w:p>
        </w:tc>
        <w:tc>
          <w:tcPr>
            <w:tcW w:w="5103" w:type="dxa"/>
          </w:tcPr>
          <w:p w:rsidR="005171B0" w:rsidRPr="004A1C2F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4A1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office</w:t>
            </w:r>
            <w:r w:rsidRPr="004A1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Visio</w:t>
            </w:r>
            <w:r w:rsidR="004A1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A1C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PDF</w:t>
            </w:r>
          </w:p>
        </w:tc>
        <w:tc>
          <w:tcPr>
            <w:tcW w:w="1275" w:type="dxa"/>
          </w:tcPr>
          <w:p w:rsidR="005171B0" w:rsidRPr="005171B0" w:rsidRDefault="001866B2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  <w:r w:rsidR="005171B0" w:rsidRPr="004A1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171B0"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</w:t>
            </w:r>
          </w:p>
        </w:tc>
      </w:tr>
      <w:tr w:rsidR="00D6162E" w:rsidRPr="005171B0" w:rsidTr="00D6162E">
        <w:trPr>
          <w:trHeight w:val="562"/>
        </w:trPr>
        <w:tc>
          <w:tcPr>
            <w:tcW w:w="2943" w:type="dxa"/>
            <w:vAlign w:val="center"/>
          </w:tcPr>
          <w:p w:rsidR="00D6162E" w:rsidRPr="005171B0" w:rsidRDefault="00D6162E" w:rsidP="00D6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архив</w:t>
            </w:r>
          </w:p>
        </w:tc>
        <w:tc>
          <w:tcPr>
            <w:tcW w:w="5103" w:type="dxa"/>
            <w:vAlign w:val="center"/>
          </w:tcPr>
          <w:p w:rsidR="00D6162E" w:rsidRPr="004A1C2F" w:rsidRDefault="00D6162E" w:rsidP="00D6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Win</w:t>
            </w:r>
            <w:r w:rsidRPr="004A1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Rar</w:t>
            </w:r>
            <w:proofErr w:type="spellEnd"/>
          </w:p>
        </w:tc>
        <w:tc>
          <w:tcPr>
            <w:tcW w:w="1275" w:type="dxa"/>
            <w:vAlign w:val="center"/>
          </w:tcPr>
          <w:p w:rsidR="00D6162E" w:rsidRPr="004A1C2F" w:rsidRDefault="00D6162E" w:rsidP="00D6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rar</w:t>
            </w:r>
            <w:proofErr w:type="spellEnd"/>
          </w:p>
        </w:tc>
      </w:tr>
      <w:tr w:rsidR="005171B0" w:rsidRPr="005171B0" w:rsidTr="002415F5">
        <w:tc>
          <w:tcPr>
            <w:tcW w:w="2943" w:type="dxa"/>
          </w:tcPr>
          <w:p w:rsidR="005171B0" w:rsidRPr="004A1C2F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</w:t>
            </w:r>
          </w:p>
        </w:tc>
        <w:tc>
          <w:tcPr>
            <w:tcW w:w="5103" w:type="dxa"/>
          </w:tcPr>
          <w:p w:rsidR="005171B0" w:rsidRPr="005171B0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формате программ: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Win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</w:t>
            </w:r>
            <w:r w:rsidR="00367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675D0" w:rsidRPr="00804A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3675D0" w:rsidRPr="0020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Гранд СМЕТА</w:t>
            </w:r>
          </w:p>
        </w:tc>
        <w:tc>
          <w:tcPr>
            <w:tcW w:w="1275" w:type="dxa"/>
          </w:tcPr>
          <w:p w:rsidR="005171B0" w:rsidRPr="004A1C2F" w:rsidRDefault="001866B2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  <w:r w:rsidR="005171B0" w:rsidRPr="004A1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171B0"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</w:t>
            </w:r>
          </w:p>
        </w:tc>
      </w:tr>
    </w:tbl>
    <w:p w:rsidR="007537AE" w:rsidRDefault="00A10666" w:rsidP="00200A2F">
      <w:pPr>
        <w:widowControl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7537AE" w:rsidRPr="005F3EA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930F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00A2F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7537AE" w:rsidRPr="005F3E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Проектная организация получает все необходимые согласования, разрешения и заключения с Природоохранными органами; Администрациями районов, городов и сел; с владельцами подземных и надземных коммуникаций; с </w:t>
      </w:r>
      <w:proofErr w:type="gramStart"/>
      <w:r w:rsidR="007537AE" w:rsidRPr="005F3EAA">
        <w:rPr>
          <w:rFonts w:ascii="Times New Roman" w:eastAsia="Times New Roman" w:hAnsi="Times New Roman" w:cs="Times New Roman"/>
          <w:sz w:val="26"/>
          <w:szCs w:val="26"/>
          <w:lang w:eastAsia="ru-RU"/>
        </w:rPr>
        <w:t>ГКУ  «</w:t>
      </w:r>
      <w:proofErr w:type="spellStart"/>
      <w:proofErr w:type="gramEnd"/>
      <w:r w:rsidR="007537AE" w:rsidRPr="005F3EAA">
        <w:rPr>
          <w:rFonts w:ascii="Times New Roman" w:eastAsia="Times New Roman" w:hAnsi="Times New Roman" w:cs="Times New Roman"/>
          <w:sz w:val="26"/>
          <w:szCs w:val="26"/>
          <w:lang w:eastAsia="ru-RU"/>
        </w:rPr>
        <w:t>Амурупрадор</w:t>
      </w:r>
      <w:proofErr w:type="spellEnd"/>
      <w:r w:rsidR="007537AE" w:rsidRPr="005F3EAA">
        <w:rPr>
          <w:rFonts w:ascii="Times New Roman" w:eastAsia="Times New Roman" w:hAnsi="Times New Roman" w:cs="Times New Roman"/>
          <w:sz w:val="26"/>
          <w:szCs w:val="26"/>
          <w:lang w:eastAsia="ru-RU"/>
        </w:rPr>
        <w:t>»; с ОАО «РЖД».</w:t>
      </w:r>
    </w:p>
    <w:p w:rsidR="00C06492" w:rsidRPr="00C06492" w:rsidRDefault="00A10666" w:rsidP="001C5247">
      <w:pPr>
        <w:widowControl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930F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00A2F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Разработанная проектно-сметная документация является собственностью Заказчика и передача её третьим лицам без его согласия запрещается.</w:t>
      </w:r>
    </w:p>
    <w:p w:rsidR="00C06492" w:rsidRPr="00C06492" w:rsidRDefault="00A10666" w:rsidP="001C5247">
      <w:pPr>
        <w:widowControl w:val="0"/>
        <w:tabs>
          <w:tab w:val="left" w:pos="130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930F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 Исходные данные, предоставляемые Заказчиком:</w:t>
      </w:r>
    </w:p>
    <w:p w:rsidR="007B5C23" w:rsidRDefault="00C06492" w:rsidP="001C5247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-  месторасполож</w:t>
      </w:r>
      <w:r w:rsidR="00A10666">
        <w:rPr>
          <w:rFonts w:ascii="Times New Roman" w:eastAsia="Times New Roman" w:hAnsi="Times New Roman" w:cs="Times New Roman"/>
          <w:sz w:val="26"/>
          <w:szCs w:val="26"/>
          <w:lang w:eastAsia="ru-RU"/>
        </w:rPr>
        <w:t>ение объекта.</w:t>
      </w:r>
    </w:p>
    <w:p w:rsidR="00A10666" w:rsidRPr="007B5C23" w:rsidRDefault="00A10666" w:rsidP="001536BD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6492" w:rsidRPr="00305CB1" w:rsidRDefault="007B5C23" w:rsidP="001536B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</w:t>
      </w:r>
      <w:r w:rsidR="00C06492"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Заказчик: </w:t>
      </w:r>
      <w:r w:rsidR="00C06492" w:rsidRPr="00305CB1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«Дальневосточная распределительная сетевая компания».</w:t>
      </w:r>
    </w:p>
    <w:p w:rsidR="00C06492" w:rsidRPr="00C06492" w:rsidRDefault="00C06492" w:rsidP="001536BD">
      <w:pPr>
        <w:widowControl w:val="0"/>
        <w:shd w:val="clear" w:color="auto" w:fill="FFFFFF"/>
        <w:tabs>
          <w:tab w:val="left" w:pos="989"/>
        </w:tabs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675D0" w:rsidRPr="007F3B99" w:rsidRDefault="003675D0" w:rsidP="003675D0">
      <w:pPr>
        <w:widowControl w:val="0"/>
        <w:spacing w:after="0" w:line="240" w:lineRule="auto"/>
        <w:ind w:left="360"/>
        <w:rPr>
          <w:rFonts w:ascii="Calibri" w:eastAsia="Times New Roman" w:hAnsi="Calibri"/>
          <w:i/>
          <w:sz w:val="24"/>
          <w:szCs w:val="24"/>
        </w:rPr>
      </w:pPr>
      <w:r w:rsidRPr="007F3B99">
        <w:rPr>
          <w:rFonts w:ascii="Times New Roman" w:eastAsia="Times New Roman" w:hAnsi="Times New Roman"/>
          <w:i/>
          <w:sz w:val="26"/>
          <w:szCs w:val="26"/>
          <w:lang w:eastAsia="ru-RU"/>
        </w:rPr>
        <w:t>Приложение:</w:t>
      </w:r>
    </w:p>
    <w:p w:rsidR="003675D0" w:rsidRDefault="00785D3D" w:rsidP="00785D3D">
      <w:pPr>
        <w:pStyle w:val="aff9"/>
        <w:widowControl w:val="0"/>
        <w:numPr>
          <w:ilvl w:val="0"/>
          <w:numId w:val="43"/>
        </w:numPr>
        <w:spacing w:after="0" w:line="240" w:lineRule="auto"/>
        <w:rPr>
          <w:rFonts w:eastAsia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6"/>
          <w:szCs w:val="26"/>
        </w:rPr>
        <w:t>«Методические рекомендации»</w:t>
      </w:r>
      <w:r w:rsidR="003675D0" w:rsidRPr="007F3B99">
        <w:rPr>
          <w:rFonts w:ascii="Times New Roman" w:eastAsia="Times New Roman" w:hAnsi="Times New Roman"/>
          <w:i/>
          <w:sz w:val="26"/>
          <w:szCs w:val="26"/>
        </w:rPr>
        <w:t>.</w:t>
      </w:r>
      <w:r w:rsidR="003675D0" w:rsidRPr="007F3B99">
        <w:rPr>
          <w:rFonts w:eastAsia="Times New Roman"/>
          <w:i/>
          <w:sz w:val="24"/>
          <w:szCs w:val="24"/>
        </w:rPr>
        <w:t xml:space="preserve"> </w:t>
      </w:r>
    </w:p>
    <w:p w:rsidR="003675D0" w:rsidRPr="007F3B99" w:rsidRDefault="003675D0" w:rsidP="003675D0">
      <w:pPr>
        <w:widowControl w:val="0"/>
        <w:shd w:val="clear" w:color="auto" w:fill="FFFFFF"/>
        <w:tabs>
          <w:tab w:val="left" w:pos="709"/>
          <w:tab w:val="left" w:pos="251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3B9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    </w:t>
      </w:r>
    </w:p>
    <w:p w:rsidR="004B1282" w:rsidRDefault="004B1282" w:rsidP="004E032C">
      <w:pPr>
        <w:widowControl w:val="0"/>
        <w:shd w:val="clear" w:color="auto" w:fill="FFFFFF"/>
        <w:tabs>
          <w:tab w:val="left" w:pos="5482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4B1282" w:rsidSect="000F6C13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2C0" w:rsidRDefault="00FA52C0" w:rsidP="00A40E23">
      <w:pPr>
        <w:spacing w:after="0" w:line="240" w:lineRule="auto"/>
      </w:pPr>
      <w:r>
        <w:separator/>
      </w:r>
    </w:p>
  </w:endnote>
  <w:endnote w:type="continuationSeparator" w:id="0">
    <w:p w:rsidR="00FA52C0" w:rsidRDefault="00FA52C0" w:rsidP="00A40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2C0" w:rsidRDefault="00FA52C0" w:rsidP="00A40E23">
      <w:pPr>
        <w:spacing w:after="0" w:line="240" w:lineRule="auto"/>
      </w:pPr>
      <w:r>
        <w:separator/>
      </w:r>
    </w:p>
  </w:footnote>
  <w:footnote w:type="continuationSeparator" w:id="0">
    <w:p w:rsidR="00FA52C0" w:rsidRDefault="00FA52C0" w:rsidP="00A40E23">
      <w:pPr>
        <w:spacing w:after="0" w:line="240" w:lineRule="auto"/>
      </w:pPr>
      <w:r>
        <w:continuationSeparator/>
      </w:r>
    </w:p>
  </w:footnote>
  <w:footnote w:id="1">
    <w:p w:rsidR="00E7531A" w:rsidRDefault="00E7531A" w:rsidP="00E7531A">
      <w:pPr>
        <w:pStyle w:val="af0"/>
        <w:jc w:val="both"/>
      </w:pPr>
      <w:r>
        <w:rPr>
          <w:rStyle w:val="aff2"/>
        </w:rPr>
        <w:footnoteRef/>
      </w:r>
      <w:r>
        <w:t xml:space="preserve"> </w:t>
      </w:r>
      <w:r w:rsidRPr="009046CB">
        <w:t xml:space="preserve">Определение текущей цены по прайс-листам осуществляется на основе исходных данных, получаемых от подрядной организации, а </w:t>
      </w:r>
      <w:proofErr w:type="gramStart"/>
      <w:r w:rsidRPr="009046CB">
        <w:t>так же</w:t>
      </w:r>
      <w:proofErr w:type="gramEnd"/>
      <w:r w:rsidRPr="009046CB">
        <w:t xml:space="preserve"> поставщиков и организаций-производителей МТР. На основании МДС 81-35.2004 пункт 4.25 в целях выбора оптимальных и обоснованных показателей стоимости рекомендуется осуществлять подрядчиком мониторинг цен на МТР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17236"/>
    <w:multiLevelType w:val="multilevel"/>
    <w:tmpl w:val="BC60415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9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4A0106"/>
    <w:multiLevelType w:val="multilevel"/>
    <w:tmpl w:val="DBDC38D2"/>
    <w:lvl w:ilvl="0">
      <w:start w:val="9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D8D5EB9"/>
    <w:multiLevelType w:val="multilevel"/>
    <w:tmpl w:val="69068A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16" w:hanging="1800"/>
      </w:pPr>
      <w:rPr>
        <w:rFonts w:hint="default"/>
      </w:rPr>
    </w:lvl>
  </w:abstractNum>
  <w:abstractNum w:abstractNumId="22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6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7" w15:restartNumberingAfterBreak="0">
    <w:nsid w:val="56A83370"/>
    <w:multiLevelType w:val="hybridMultilevel"/>
    <w:tmpl w:val="D53278D4"/>
    <w:lvl w:ilvl="0" w:tplc="2E445540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8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F10328"/>
    <w:multiLevelType w:val="multilevel"/>
    <w:tmpl w:val="35D4822E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2167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16" w:hanging="1800"/>
      </w:pPr>
      <w:rPr>
        <w:rFonts w:hint="default"/>
      </w:rPr>
    </w:lvl>
  </w:abstractNum>
  <w:abstractNum w:abstractNumId="30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3E45FF3"/>
    <w:multiLevelType w:val="hybridMultilevel"/>
    <w:tmpl w:val="6526E3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4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280A9F"/>
    <w:multiLevelType w:val="multilevel"/>
    <w:tmpl w:val="69E6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0F06A9"/>
    <w:multiLevelType w:val="multilevel"/>
    <w:tmpl w:val="7CB6E38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38" w15:restartNumberingAfterBreak="0">
    <w:nsid w:val="757A240D"/>
    <w:multiLevelType w:val="multilevel"/>
    <w:tmpl w:val="5D6EB30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i w:val="0"/>
      </w:rPr>
    </w:lvl>
  </w:abstractNum>
  <w:abstractNum w:abstractNumId="39" w15:restartNumberingAfterBreak="0">
    <w:nsid w:val="7EC3420B"/>
    <w:multiLevelType w:val="multilevel"/>
    <w:tmpl w:val="5734CE38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41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32"/>
  </w:num>
  <w:num w:numId="4">
    <w:abstractNumId w:val="6"/>
  </w:num>
  <w:num w:numId="5">
    <w:abstractNumId w:val="0"/>
  </w:num>
  <w:num w:numId="6">
    <w:abstractNumId w:val="10"/>
  </w:num>
  <w:num w:numId="7">
    <w:abstractNumId w:val="19"/>
  </w:num>
  <w:num w:numId="8">
    <w:abstractNumId w:val="18"/>
  </w:num>
  <w:num w:numId="9">
    <w:abstractNumId w:val="40"/>
  </w:num>
  <w:num w:numId="10">
    <w:abstractNumId w:val="34"/>
  </w:num>
  <w:num w:numId="11">
    <w:abstractNumId w:val="4"/>
  </w:num>
  <w:num w:numId="12">
    <w:abstractNumId w:val="30"/>
  </w:num>
  <w:num w:numId="13">
    <w:abstractNumId w:val="26"/>
  </w:num>
  <w:num w:numId="14">
    <w:abstractNumId w:val="33"/>
  </w:num>
  <w:num w:numId="15">
    <w:abstractNumId w:val="25"/>
  </w:num>
  <w:num w:numId="16">
    <w:abstractNumId w:val="12"/>
  </w:num>
  <w:num w:numId="17">
    <w:abstractNumId w:val="22"/>
  </w:num>
  <w:num w:numId="18">
    <w:abstractNumId w:val="15"/>
  </w:num>
  <w:num w:numId="19">
    <w:abstractNumId w:val="9"/>
  </w:num>
  <w:num w:numId="20">
    <w:abstractNumId w:val="41"/>
  </w:num>
  <w:num w:numId="21">
    <w:abstractNumId w:val="8"/>
  </w:num>
  <w:num w:numId="22">
    <w:abstractNumId w:val="17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1"/>
  </w:num>
  <w:num w:numId="31">
    <w:abstractNumId w:val="13"/>
  </w:num>
  <w:num w:numId="32">
    <w:abstractNumId w:val="24"/>
  </w:num>
  <w:num w:numId="33">
    <w:abstractNumId w:val="7"/>
  </w:num>
  <w:num w:numId="34">
    <w:abstractNumId w:val="35"/>
  </w:num>
  <w:num w:numId="35">
    <w:abstractNumId w:val="31"/>
  </w:num>
  <w:num w:numId="36">
    <w:abstractNumId w:val="38"/>
  </w:num>
  <w:num w:numId="37">
    <w:abstractNumId w:val="37"/>
  </w:num>
  <w:num w:numId="38">
    <w:abstractNumId w:val="39"/>
  </w:num>
  <w:num w:numId="39">
    <w:abstractNumId w:val="20"/>
  </w:num>
  <w:num w:numId="40">
    <w:abstractNumId w:val="29"/>
  </w:num>
  <w:num w:numId="41">
    <w:abstractNumId w:val="21"/>
  </w:num>
  <w:num w:numId="42">
    <w:abstractNumId w:val="16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492"/>
    <w:rsid w:val="0000187E"/>
    <w:rsid w:val="00010E4C"/>
    <w:rsid w:val="00021139"/>
    <w:rsid w:val="000238C7"/>
    <w:rsid w:val="00024F5C"/>
    <w:rsid w:val="0002613F"/>
    <w:rsid w:val="00033753"/>
    <w:rsid w:val="00041FE7"/>
    <w:rsid w:val="000441DA"/>
    <w:rsid w:val="00046292"/>
    <w:rsid w:val="00050E66"/>
    <w:rsid w:val="000579D2"/>
    <w:rsid w:val="0006657A"/>
    <w:rsid w:val="000678A8"/>
    <w:rsid w:val="00076E77"/>
    <w:rsid w:val="00090110"/>
    <w:rsid w:val="000907E3"/>
    <w:rsid w:val="00095378"/>
    <w:rsid w:val="00097086"/>
    <w:rsid w:val="000973C9"/>
    <w:rsid w:val="000A1E34"/>
    <w:rsid w:val="000A3B4C"/>
    <w:rsid w:val="000A417E"/>
    <w:rsid w:val="000A48AC"/>
    <w:rsid w:val="000A5F8D"/>
    <w:rsid w:val="000A7339"/>
    <w:rsid w:val="000A782B"/>
    <w:rsid w:val="000A7E3C"/>
    <w:rsid w:val="000B23DA"/>
    <w:rsid w:val="000B3A22"/>
    <w:rsid w:val="000B7A42"/>
    <w:rsid w:val="000C1549"/>
    <w:rsid w:val="000C2FB3"/>
    <w:rsid w:val="000C79B6"/>
    <w:rsid w:val="000D0745"/>
    <w:rsid w:val="000D19FC"/>
    <w:rsid w:val="000D35A4"/>
    <w:rsid w:val="000D7ECF"/>
    <w:rsid w:val="000E472A"/>
    <w:rsid w:val="000E472C"/>
    <w:rsid w:val="000F6008"/>
    <w:rsid w:val="000F6C13"/>
    <w:rsid w:val="00102D7C"/>
    <w:rsid w:val="0010590A"/>
    <w:rsid w:val="00106E2A"/>
    <w:rsid w:val="00125211"/>
    <w:rsid w:val="00145CD2"/>
    <w:rsid w:val="001536BD"/>
    <w:rsid w:val="00153EE3"/>
    <w:rsid w:val="00154E7C"/>
    <w:rsid w:val="0015516F"/>
    <w:rsid w:val="0016346A"/>
    <w:rsid w:val="00163D9D"/>
    <w:rsid w:val="00174ABF"/>
    <w:rsid w:val="001752DD"/>
    <w:rsid w:val="001761FD"/>
    <w:rsid w:val="00177FB8"/>
    <w:rsid w:val="00180F73"/>
    <w:rsid w:val="00183080"/>
    <w:rsid w:val="00183BA0"/>
    <w:rsid w:val="001866B2"/>
    <w:rsid w:val="00190A78"/>
    <w:rsid w:val="001928BB"/>
    <w:rsid w:val="0019295D"/>
    <w:rsid w:val="001930FB"/>
    <w:rsid w:val="001969E7"/>
    <w:rsid w:val="001A1F9F"/>
    <w:rsid w:val="001A4D25"/>
    <w:rsid w:val="001A7199"/>
    <w:rsid w:val="001B4FF3"/>
    <w:rsid w:val="001C10AA"/>
    <w:rsid w:val="001C5247"/>
    <w:rsid w:val="001C608C"/>
    <w:rsid w:val="001C7427"/>
    <w:rsid w:val="001D47F9"/>
    <w:rsid w:val="001F4624"/>
    <w:rsid w:val="00200A2F"/>
    <w:rsid w:val="002066C1"/>
    <w:rsid w:val="00207524"/>
    <w:rsid w:val="00207FD2"/>
    <w:rsid w:val="002133A4"/>
    <w:rsid w:val="00213E5D"/>
    <w:rsid w:val="00224440"/>
    <w:rsid w:val="0022466A"/>
    <w:rsid w:val="00237DC8"/>
    <w:rsid w:val="002415F5"/>
    <w:rsid w:val="002453A2"/>
    <w:rsid w:val="0024688C"/>
    <w:rsid w:val="002506C7"/>
    <w:rsid w:val="00251A56"/>
    <w:rsid w:val="002538E8"/>
    <w:rsid w:val="0025463B"/>
    <w:rsid w:val="00262ABF"/>
    <w:rsid w:val="00262C9A"/>
    <w:rsid w:val="002718A4"/>
    <w:rsid w:val="00273BAD"/>
    <w:rsid w:val="00274AB6"/>
    <w:rsid w:val="002757A9"/>
    <w:rsid w:val="0028528E"/>
    <w:rsid w:val="002872CA"/>
    <w:rsid w:val="002A14E7"/>
    <w:rsid w:val="002B0135"/>
    <w:rsid w:val="002B2A1D"/>
    <w:rsid w:val="002B3579"/>
    <w:rsid w:val="002C7E79"/>
    <w:rsid w:val="002D027D"/>
    <w:rsid w:val="002D2483"/>
    <w:rsid w:val="002D2F70"/>
    <w:rsid w:val="002D345E"/>
    <w:rsid w:val="002D690F"/>
    <w:rsid w:val="002F0072"/>
    <w:rsid w:val="002F2640"/>
    <w:rsid w:val="002F39C5"/>
    <w:rsid w:val="00301EEC"/>
    <w:rsid w:val="003022E2"/>
    <w:rsid w:val="00304C80"/>
    <w:rsid w:val="00305CB1"/>
    <w:rsid w:val="00314671"/>
    <w:rsid w:val="00321B91"/>
    <w:rsid w:val="003304E9"/>
    <w:rsid w:val="003337DC"/>
    <w:rsid w:val="0033499A"/>
    <w:rsid w:val="00335F3D"/>
    <w:rsid w:val="00336A5C"/>
    <w:rsid w:val="00336BF6"/>
    <w:rsid w:val="00361F60"/>
    <w:rsid w:val="003675D0"/>
    <w:rsid w:val="00375B5B"/>
    <w:rsid w:val="00386828"/>
    <w:rsid w:val="00386F39"/>
    <w:rsid w:val="0039206C"/>
    <w:rsid w:val="00393131"/>
    <w:rsid w:val="003960DD"/>
    <w:rsid w:val="00396869"/>
    <w:rsid w:val="003A2C84"/>
    <w:rsid w:val="003A4B5B"/>
    <w:rsid w:val="003A59D3"/>
    <w:rsid w:val="003A646C"/>
    <w:rsid w:val="003B32F5"/>
    <w:rsid w:val="003B3B08"/>
    <w:rsid w:val="003B3D76"/>
    <w:rsid w:val="003B41EA"/>
    <w:rsid w:val="003B484B"/>
    <w:rsid w:val="003B6A31"/>
    <w:rsid w:val="003B7ECD"/>
    <w:rsid w:val="003C0315"/>
    <w:rsid w:val="003C3189"/>
    <w:rsid w:val="003C57DF"/>
    <w:rsid w:val="003D200A"/>
    <w:rsid w:val="003D3F74"/>
    <w:rsid w:val="003D4008"/>
    <w:rsid w:val="003D7108"/>
    <w:rsid w:val="003E0F46"/>
    <w:rsid w:val="003F2A94"/>
    <w:rsid w:val="0040556E"/>
    <w:rsid w:val="00414EE8"/>
    <w:rsid w:val="0042087A"/>
    <w:rsid w:val="0042144E"/>
    <w:rsid w:val="00422762"/>
    <w:rsid w:val="004259BE"/>
    <w:rsid w:val="0044628B"/>
    <w:rsid w:val="00462159"/>
    <w:rsid w:val="00463725"/>
    <w:rsid w:val="0048466B"/>
    <w:rsid w:val="00487866"/>
    <w:rsid w:val="0049190C"/>
    <w:rsid w:val="004A1C2F"/>
    <w:rsid w:val="004A5897"/>
    <w:rsid w:val="004B0105"/>
    <w:rsid w:val="004B1282"/>
    <w:rsid w:val="004B2EA5"/>
    <w:rsid w:val="004B36B0"/>
    <w:rsid w:val="004B4705"/>
    <w:rsid w:val="004C7547"/>
    <w:rsid w:val="004D0C19"/>
    <w:rsid w:val="004D419A"/>
    <w:rsid w:val="004D5DB5"/>
    <w:rsid w:val="004E032C"/>
    <w:rsid w:val="004E571F"/>
    <w:rsid w:val="004E5A0F"/>
    <w:rsid w:val="004E65B6"/>
    <w:rsid w:val="004F2181"/>
    <w:rsid w:val="004F53F8"/>
    <w:rsid w:val="004F7FFB"/>
    <w:rsid w:val="005015EA"/>
    <w:rsid w:val="00511B09"/>
    <w:rsid w:val="00512107"/>
    <w:rsid w:val="00513185"/>
    <w:rsid w:val="00513957"/>
    <w:rsid w:val="00514A95"/>
    <w:rsid w:val="005171B0"/>
    <w:rsid w:val="00524DD3"/>
    <w:rsid w:val="00525632"/>
    <w:rsid w:val="00527242"/>
    <w:rsid w:val="00527CCD"/>
    <w:rsid w:val="005314B8"/>
    <w:rsid w:val="00540775"/>
    <w:rsid w:val="00550D5D"/>
    <w:rsid w:val="0055483C"/>
    <w:rsid w:val="005550BB"/>
    <w:rsid w:val="00567184"/>
    <w:rsid w:val="00567369"/>
    <w:rsid w:val="0057758E"/>
    <w:rsid w:val="00592D93"/>
    <w:rsid w:val="0059650E"/>
    <w:rsid w:val="00597A47"/>
    <w:rsid w:val="005A3B35"/>
    <w:rsid w:val="005A5021"/>
    <w:rsid w:val="005A736A"/>
    <w:rsid w:val="005B1DD8"/>
    <w:rsid w:val="005C727B"/>
    <w:rsid w:val="005D1E54"/>
    <w:rsid w:val="005D316B"/>
    <w:rsid w:val="005D42B0"/>
    <w:rsid w:val="005E01C9"/>
    <w:rsid w:val="005E4601"/>
    <w:rsid w:val="005E7D79"/>
    <w:rsid w:val="005F3EAA"/>
    <w:rsid w:val="005F4BC1"/>
    <w:rsid w:val="005F5C5C"/>
    <w:rsid w:val="005F6258"/>
    <w:rsid w:val="0060147D"/>
    <w:rsid w:val="00633ED3"/>
    <w:rsid w:val="00642464"/>
    <w:rsid w:val="00647825"/>
    <w:rsid w:val="006533B7"/>
    <w:rsid w:val="006678DB"/>
    <w:rsid w:val="00676876"/>
    <w:rsid w:val="006803D4"/>
    <w:rsid w:val="00680F92"/>
    <w:rsid w:val="006824D2"/>
    <w:rsid w:val="0069048B"/>
    <w:rsid w:val="006A1806"/>
    <w:rsid w:val="006B08E2"/>
    <w:rsid w:val="006B1965"/>
    <w:rsid w:val="006C0B60"/>
    <w:rsid w:val="006D09A6"/>
    <w:rsid w:val="006E5345"/>
    <w:rsid w:val="006E7F8C"/>
    <w:rsid w:val="006F0408"/>
    <w:rsid w:val="006F40A3"/>
    <w:rsid w:val="007003B2"/>
    <w:rsid w:val="00702551"/>
    <w:rsid w:val="00702AC9"/>
    <w:rsid w:val="007110E7"/>
    <w:rsid w:val="00712C9D"/>
    <w:rsid w:val="00717164"/>
    <w:rsid w:val="0072439F"/>
    <w:rsid w:val="00732C7E"/>
    <w:rsid w:val="00735868"/>
    <w:rsid w:val="00744D14"/>
    <w:rsid w:val="007537AE"/>
    <w:rsid w:val="00757BE9"/>
    <w:rsid w:val="00763E7F"/>
    <w:rsid w:val="00766F33"/>
    <w:rsid w:val="0077317B"/>
    <w:rsid w:val="007742DC"/>
    <w:rsid w:val="00775FB2"/>
    <w:rsid w:val="007804D2"/>
    <w:rsid w:val="00785D3D"/>
    <w:rsid w:val="0078699E"/>
    <w:rsid w:val="00790471"/>
    <w:rsid w:val="00797BE6"/>
    <w:rsid w:val="007A358C"/>
    <w:rsid w:val="007A4A53"/>
    <w:rsid w:val="007A4F81"/>
    <w:rsid w:val="007B1B0B"/>
    <w:rsid w:val="007B307B"/>
    <w:rsid w:val="007B5C23"/>
    <w:rsid w:val="007C0A2C"/>
    <w:rsid w:val="007C50CE"/>
    <w:rsid w:val="007F3B99"/>
    <w:rsid w:val="0080029C"/>
    <w:rsid w:val="00801E57"/>
    <w:rsid w:val="00803A01"/>
    <w:rsid w:val="00824743"/>
    <w:rsid w:val="00827E14"/>
    <w:rsid w:val="008411FB"/>
    <w:rsid w:val="00841F0F"/>
    <w:rsid w:val="00843864"/>
    <w:rsid w:val="00843A37"/>
    <w:rsid w:val="00854092"/>
    <w:rsid w:val="008616C1"/>
    <w:rsid w:val="00863B62"/>
    <w:rsid w:val="008642E7"/>
    <w:rsid w:val="008653FD"/>
    <w:rsid w:val="00867593"/>
    <w:rsid w:val="00881371"/>
    <w:rsid w:val="00882563"/>
    <w:rsid w:val="00884944"/>
    <w:rsid w:val="00887392"/>
    <w:rsid w:val="00896811"/>
    <w:rsid w:val="008A3871"/>
    <w:rsid w:val="008B4199"/>
    <w:rsid w:val="008B54F2"/>
    <w:rsid w:val="008B6836"/>
    <w:rsid w:val="008C21B5"/>
    <w:rsid w:val="008C69AC"/>
    <w:rsid w:val="008D4BA9"/>
    <w:rsid w:val="008E0494"/>
    <w:rsid w:val="008E2061"/>
    <w:rsid w:val="008E4979"/>
    <w:rsid w:val="008E690F"/>
    <w:rsid w:val="008E6B4B"/>
    <w:rsid w:val="008E704E"/>
    <w:rsid w:val="008F310D"/>
    <w:rsid w:val="00900125"/>
    <w:rsid w:val="009067A2"/>
    <w:rsid w:val="009153C9"/>
    <w:rsid w:val="009341F9"/>
    <w:rsid w:val="00934DF0"/>
    <w:rsid w:val="00944E80"/>
    <w:rsid w:val="009474AC"/>
    <w:rsid w:val="00951321"/>
    <w:rsid w:val="009609E7"/>
    <w:rsid w:val="00961B96"/>
    <w:rsid w:val="0097347D"/>
    <w:rsid w:val="009767D4"/>
    <w:rsid w:val="00980862"/>
    <w:rsid w:val="00982E08"/>
    <w:rsid w:val="00983378"/>
    <w:rsid w:val="009849A8"/>
    <w:rsid w:val="00990078"/>
    <w:rsid w:val="009939BB"/>
    <w:rsid w:val="009A04B4"/>
    <w:rsid w:val="009B66E2"/>
    <w:rsid w:val="009B7EA6"/>
    <w:rsid w:val="009C0877"/>
    <w:rsid w:val="009C1314"/>
    <w:rsid w:val="009D10A8"/>
    <w:rsid w:val="009D1521"/>
    <w:rsid w:val="009D181E"/>
    <w:rsid w:val="009D3D94"/>
    <w:rsid w:val="009E1BCE"/>
    <w:rsid w:val="009E3AB4"/>
    <w:rsid w:val="009F5D60"/>
    <w:rsid w:val="009F609F"/>
    <w:rsid w:val="00A041A7"/>
    <w:rsid w:val="00A05596"/>
    <w:rsid w:val="00A0796E"/>
    <w:rsid w:val="00A10666"/>
    <w:rsid w:val="00A20581"/>
    <w:rsid w:val="00A23B4A"/>
    <w:rsid w:val="00A26246"/>
    <w:rsid w:val="00A34BD6"/>
    <w:rsid w:val="00A34D20"/>
    <w:rsid w:val="00A36145"/>
    <w:rsid w:val="00A40E23"/>
    <w:rsid w:val="00A4462D"/>
    <w:rsid w:val="00A513FA"/>
    <w:rsid w:val="00A56BBE"/>
    <w:rsid w:val="00A612DE"/>
    <w:rsid w:val="00A630B4"/>
    <w:rsid w:val="00A7109A"/>
    <w:rsid w:val="00A71461"/>
    <w:rsid w:val="00A72A68"/>
    <w:rsid w:val="00A773E8"/>
    <w:rsid w:val="00A816D6"/>
    <w:rsid w:val="00A84014"/>
    <w:rsid w:val="00A84900"/>
    <w:rsid w:val="00A918CE"/>
    <w:rsid w:val="00AB54DF"/>
    <w:rsid w:val="00AC6137"/>
    <w:rsid w:val="00AD3A8D"/>
    <w:rsid w:val="00AD44A6"/>
    <w:rsid w:val="00AD4C79"/>
    <w:rsid w:val="00AD6D2C"/>
    <w:rsid w:val="00AE4D7A"/>
    <w:rsid w:val="00AE5BA7"/>
    <w:rsid w:val="00AF0CC8"/>
    <w:rsid w:val="00AF1803"/>
    <w:rsid w:val="00AF3F2F"/>
    <w:rsid w:val="00B139BE"/>
    <w:rsid w:val="00B1613C"/>
    <w:rsid w:val="00B25D64"/>
    <w:rsid w:val="00B26B8F"/>
    <w:rsid w:val="00B26C09"/>
    <w:rsid w:val="00B33C5B"/>
    <w:rsid w:val="00B34571"/>
    <w:rsid w:val="00B35A6A"/>
    <w:rsid w:val="00B35ADD"/>
    <w:rsid w:val="00B3773F"/>
    <w:rsid w:val="00B43492"/>
    <w:rsid w:val="00B52FEA"/>
    <w:rsid w:val="00B72B02"/>
    <w:rsid w:val="00B80AAC"/>
    <w:rsid w:val="00B90DDC"/>
    <w:rsid w:val="00B92673"/>
    <w:rsid w:val="00B93060"/>
    <w:rsid w:val="00B945BF"/>
    <w:rsid w:val="00B950B3"/>
    <w:rsid w:val="00BA2B5A"/>
    <w:rsid w:val="00BA3A81"/>
    <w:rsid w:val="00BA76E2"/>
    <w:rsid w:val="00BB0401"/>
    <w:rsid w:val="00BB42E1"/>
    <w:rsid w:val="00BB71C0"/>
    <w:rsid w:val="00BC0A10"/>
    <w:rsid w:val="00BC1128"/>
    <w:rsid w:val="00BC375F"/>
    <w:rsid w:val="00BC3860"/>
    <w:rsid w:val="00BC3FD2"/>
    <w:rsid w:val="00BC7588"/>
    <w:rsid w:val="00BD00CB"/>
    <w:rsid w:val="00BD68AD"/>
    <w:rsid w:val="00BE5FDB"/>
    <w:rsid w:val="00BF27D7"/>
    <w:rsid w:val="00BF57F8"/>
    <w:rsid w:val="00C0272B"/>
    <w:rsid w:val="00C02887"/>
    <w:rsid w:val="00C06492"/>
    <w:rsid w:val="00C13325"/>
    <w:rsid w:val="00C14C04"/>
    <w:rsid w:val="00C161BB"/>
    <w:rsid w:val="00C2396B"/>
    <w:rsid w:val="00C43D9B"/>
    <w:rsid w:val="00C47AB4"/>
    <w:rsid w:val="00C5198C"/>
    <w:rsid w:val="00C57238"/>
    <w:rsid w:val="00C61B38"/>
    <w:rsid w:val="00C671C3"/>
    <w:rsid w:val="00C70CA9"/>
    <w:rsid w:val="00C72337"/>
    <w:rsid w:val="00C852ED"/>
    <w:rsid w:val="00CA2A46"/>
    <w:rsid w:val="00CA41E1"/>
    <w:rsid w:val="00CC0FBE"/>
    <w:rsid w:val="00CC1399"/>
    <w:rsid w:val="00CD0AB1"/>
    <w:rsid w:val="00CD4D15"/>
    <w:rsid w:val="00CE2536"/>
    <w:rsid w:val="00CE33D7"/>
    <w:rsid w:val="00CE3B36"/>
    <w:rsid w:val="00CF307C"/>
    <w:rsid w:val="00CF7F3B"/>
    <w:rsid w:val="00D00DDF"/>
    <w:rsid w:val="00D02558"/>
    <w:rsid w:val="00D0745E"/>
    <w:rsid w:val="00D10080"/>
    <w:rsid w:val="00D2560E"/>
    <w:rsid w:val="00D31822"/>
    <w:rsid w:val="00D33E56"/>
    <w:rsid w:val="00D37EE7"/>
    <w:rsid w:val="00D40CF4"/>
    <w:rsid w:val="00D42DE2"/>
    <w:rsid w:val="00D54CD2"/>
    <w:rsid w:val="00D603C8"/>
    <w:rsid w:val="00D6162E"/>
    <w:rsid w:val="00D67F31"/>
    <w:rsid w:val="00D73EA5"/>
    <w:rsid w:val="00D761F6"/>
    <w:rsid w:val="00D829CC"/>
    <w:rsid w:val="00D83A31"/>
    <w:rsid w:val="00D84656"/>
    <w:rsid w:val="00D8476C"/>
    <w:rsid w:val="00D85F81"/>
    <w:rsid w:val="00D860A7"/>
    <w:rsid w:val="00D87B3F"/>
    <w:rsid w:val="00D912AE"/>
    <w:rsid w:val="00D9577E"/>
    <w:rsid w:val="00D9600C"/>
    <w:rsid w:val="00DA5A2E"/>
    <w:rsid w:val="00DB392A"/>
    <w:rsid w:val="00DB5434"/>
    <w:rsid w:val="00DB6670"/>
    <w:rsid w:val="00DC6005"/>
    <w:rsid w:val="00DC6817"/>
    <w:rsid w:val="00DD0079"/>
    <w:rsid w:val="00DD2554"/>
    <w:rsid w:val="00DD2CEC"/>
    <w:rsid w:val="00DD613B"/>
    <w:rsid w:val="00DE1D60"/>
    <w:rsid w:val="00DE6778"/>
    <w:rsid w:val="00DF0EED"/>
    <w:rsid w:val="00DF333C"/>
    <w:rsid w:val="00DF4B32"/>
    <w:rsid w:val="00DF6B3F"/>
    <w:rsid w:val="00E013C9"/>
    <w:rsid w:val="00E10107"/>
    <w:rsid w:val="00E132B6"/>
    <w:rsid w:val="00E13BE9"/>
    <w:rsid w:val="00E22D18"/>
    <w:rsid w:val="00E24253"/>
    <w:rsid w:val="00E3719D"/>
    <w:rsid w:val="00E40913"/>
    <w:rsid w:val="00E42A26"/>
    <w:rsid w:val="00E56D74"/>
    <w:rsid w:val="00E61EAB"/>
    <w:rsid w:val="00E64EDF"/>
    <w:rsid w:val="00E65B3E"/>
    <w:rsid w:val="00E7031D"/>
    <w:rsid w:val="00E7531A"/>
    <w:rsid w:val="00E759BC"/>
    <w:rsid w:val="00E80D49"/>
    <w:rsid w:val="00E8108C"/>
    <w:rsid w:val="00E8250D"/>
    <w:rsid w:val="00E90F69"/>
    <w:rsid w:val="00E94783"/>
    <w:rsid w:val="00E9540A"/>
    <w:rsid w:val="00E958D0"/>
    <w:rsid w:val="00EA3B29"/>
    <w:rsid w:val="00EA47AA"/>
    <w:rsid w:val="00EA665E"/>
    <w:rsid w:val="00EB1069"/>
    <w:rsid w:val="00EB5465"/>
    <w:rsid w:val="00EB6ADA"/>
    <w:rsid w:val="00EB7A11"/>
    <w:rsid w:val="00EC1F32"/>
    <w:rsid w:val="00EC4EDC"/>
    <w:rsid w:val="00EC4EF8"/>
    <w:rsid w:val="00EC5B20"/>
    <w:rsid w:val="00ED609E"/>
    <w:rsid w:val="00EE3597"/>
    <w:rsid w:val="00EE6D1B"/>
    <w:rsid w:val="00EF0377"/>
    <w:rsid w:val="00EF712C"/>
    <w:rsid w:val="00F00502"/>
    <w:rsid w:val="00F00F3C"/>
    <w:rsid w:val="00F06522"/>
    <w:rsid w:val="00F105BB"/>
    <w:rsid w:val="00F14AA8"/>
    <w:rsid w:val="00F15BC9"/>
    <w:rsid w:val="00F339DF"/>
    <w:rsid w:val="00F364E1"/>
    <w:rsid w:val="00F437A1"/>
    <w:rsid w:val="00F54031"/>
    <w:rsid w:val="00F553E7"/>
    <w:rsid w:val="00F5590B"/>
    <w:rsid w:val="00F6163E"/>
    <w:rsid w:val="00F64217"/>
    <w:rsid w:val="00F64C3F"/>
    <w:rsid w:val="00F72BCD"/>
    <w:rsid w:val="00F77678"/>
    <w:rsid w:val="00F82F94"/>
    <w:rsid w:val="00FA52C0"/>
    <w:rsid w:val="00FB0C8C"/>
    <w:rsid w:val="00FB22EE"/>
    <w:rsid w:val="00FB3B60"/>
    <w:rsid w:val="00FB509C"/>
    <w:rsid w:val="00FD37A4"/>
    <w:rsid w:val="00FD3A5E"/>
    <w:rsid w:val="00FF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5DD0FF-C1F3-4775-B3C2-0ABA73CD0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C0649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C06492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C06492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C0649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C0649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C0649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C06492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C0649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C06492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C06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C0649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06492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C0649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C0649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C0649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C0649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0649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06492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C06492"/>
  </w:style>
  <w:style w:type="paragraph" w:styleId="a4">
    <w:name w:val="caption"/>
    <w:basedOn w:val="a0"/>
    <w:next w:val="a0"/>
    <w:qFormat/>
    <w:rsid w:val="00C06492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C0649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C064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C06492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C06492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C06492"/>
  </w:style>
  <w:style w:type="paragraph" w:customStyle="1" w:styleId="p">
    <w:name w:val="p"/>
    <w:basedOn w:val="a0"/>
    <w:rsid w:val="00C06492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C06492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C06492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C06492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C06492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C06492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C064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C0649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C0649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C06492"/>
  </w:style>
  <w:style w:type="paragraph" w:styleId="15">
    <w:name w:val="toc 1"/>
    <w:basedOn w:val="a0"/>
    <w:next w:val="a0"/>
    <w:autoRedefine/>
    <w:uiPriority w:val="39"/>
    <w:rsid w:val="00C06492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C06492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uiPriority w:val="99"/>
    <w:rsid w:val="00C06492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C06492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C06492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C06492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C06492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C06492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C06492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C06492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064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064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C06492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C06492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C06492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C06492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semiHidden/>
    <w:rsid w:val="00C06492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semiHidden/>
    <w:rsid w:val="00C064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C06492"/>
    <w:rPr>
      <w:vanish/>
      <w:webHidden w:val="0"/>
      <w:specVanish w:val="0"/>
    </w:rPr>
  </w:style>
  <w:style w:type="character" w:customStyle="1" w:styleId="letter">
    <w:name w:val="letter"/>
    <w:rsid w:val="00C06492"/>
    <w:rPr>
      <w:b/>
      <w:bCs/>
      <w:i w:val="0"/>
      <w:iCs w:val="0"/>
      <w:color w:val="F24220"/>
    </w:rPr>
  </w:style>
  <w:style w:type="character" w:customStyle="1" w:styleId="word">
    <w:name w:val="word"/>
    <w:rsid w:val="00C06492"/>
    <w:rPr>
      <w:b/>
      <w:bCs/>
      <w:i/>
      <w:iCs/>
      <w:color w:val="1D1D1D"/>
    </w:rPr>
  </w:style>
  <w:style w:type="paragraph" w:customStyle="1" w:styleId="note4">
    <w:name w:val="note4"/>
    <w:basedOn w:val="a0"/>
    <w:rsid w:val="00C06492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C06492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C06492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C06492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C06492"/>
    <w:rPr>
      <w:b/>
      <w:bCs/>
    </w:rPr>
  </w:style>
  <w:style w:type="table" w:styleId="af3">
    <w:name w:val="Table Grid"/>
    <w:basedOn w:val="a2"/>
    <w:rsid w:val="00C06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06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C06492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C06492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C06492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C06492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C06492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C0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C06492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C06492"/>
    <w:rPr>
      <w:sz w:val="16"/>
      <w:szCs w:val="16"/>
    </w:rPr>
  </w:style>
  <w:style w:type="paragraph" w:styleId="af9">
    <w:name w:val="annotation text"/>
    <w:basedOn w:val="a0"/>
    <w:link w:val="afa"/>
    <w:semiHidden/>
    <w:rsid w:val="00C06492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C064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C06492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C06492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C06492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C06492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C06492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C06492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C06492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C06492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C06492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C06492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C06492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uiPriority w:val="99"/>
    <w:rsid w:val="00C06492"/>
    <w:rPr>
      <w:vertAlign w:val="superscript"/>
    </w:rPr>
  </w:style>
  <w:style w:type="paragraph" w:styleId="aff3">
    <w:name w:val="Document Map"/>
    <w:basedOn w:val="a0"/>
    <w:link w:val="aff4"/>
    <w:semiHidden/>
    <w:rsid w:val="00C06492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C0649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C06492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C06492"/>
    <w:rPr>
      <w:sz w:val="18"/>
      <w:szCs w:val="18"/>
    </w:rPr>
  </w:style>
  <w:style w:type="paragraph" w:customStyle="1" w:styleId="aff6">
    <w:name w:val="Знак"/>
    <w:basedOn w:val="a0"/>
    <w:next w:val="10"/>
    <w:rsid w:val="00C06492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C064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C06492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C064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uiPriority w:val="34"/>
    <w:qFormat/>
    <w:rsid w:val="00C0649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C06492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C06492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a">
    <w:name w:val="Block Text"/>
    <w:basedOn w:val="a0"/>
    <w:rsid w:val="00C06492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C0649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C0649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C06492"/>
    <w:pPr>
      <w:ind w:left="720" w:hanging="11"/>
    </w:pPr>
  </w:style>
  <w:style w:type="paragraph" w:customStyle="1" w:styleId="affb">
    <w:name w:val="Приложение для содержания"/>
    <w:basedOn w:val="a0"/>
    <w:link w:val="affc"/>
    <w:qFormat/>
    <w:rsid w:val="00C06492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C06492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d">
    <w:name w:val="Заголовок для содержания"/>
    <w:basedOn w:val="1"/>
    <w:link w:val="affe"/>
    <w:qFormat/>
    <w:rsid w:val="00C06492"/>
  </w:style>
  <w:style w:type="character" w:customStyle="1" w:styleId="affc">
    <w:name w:val="Приложение для содержания Знак"/>
    <w:link w:val="affb"/>
    <w:rsid w:val="00C06492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">
    <w:name w:val="Знак Знак Знак Знак Знак Знак Знак Знак Знак Знак"/>
    <w:basedOn w:val="a0"/>
    <w:rsid w:val="00C06492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C0649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C06492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e">
    <w:name w:val="Заголовок для содержания Знак"/>
    <w:basedOn w:val="18"/>
    <w:link w:val="affd"/>
    <w:rsid w:val="00C06492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C06492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C06492"/>
    <w:rPr>
      <w:rFonts w:ascii="Times New Roman" w:hAnsi="Times New Roman" w:cs="Times New Roman"/>
      <w:b/>
      <w:bCs/>
      <w:sz w:val="30"/>
      <w:szCs w:val="30"/>
    </w:rPr>
  </w:style>
  <w:style w:type="paragraph" w:customStyle="1" w:styleId="afff0">
    <w:name w:val="Знак Знак Знак Знак Знак Знак Знак Знак Знак Знак"/>
    <w:basedOn w:val="a0"/>
    <w:rsid w:val="005171B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208794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D1535-3503-48FC-B926-16DCB386E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2748</Words>
  <Characters>15665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Шурыгин Алексей Сергеевич</dc:creator>
  <cp:lastModifiedBy>Ирдуганова Ирина Николаевна</cp:lastModifiedBy>
  <cp:revision>6</cp:revision>
  <cp:lastPrinted>2019-12-12T04:08:00Z</cp:lastPrinted>
  <dcterms:created xsi:type="dcterms:W3CDTF">2019-12-12T04:03:00Z</dcterms:created>
  <dcterms:modified xsi:type="dcterms:W3CDTF">2019-12-23T06:38:00Z</dcterms:modified>
</cp:coreProperties>
</file>